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widowControl w:val="0"/>
        <w:spacing w:line="204" w:lineRule="auto"/>
        <w:jc w:val="center"/>
        <w:rPr>
          <w:rFonts w:ascii="Times New Roman" w:cs="Times New Roman" w:eastAsia="Times New Roman" w:hAnsi="Times New Roman"/>
          <w:sz w:val="44"/>
          <w:szCs w:val="44"/>
        </w:rPr>
      </w:pPr>
      <w:bookmarkStart w:colFirst="0" w:colLast="0" w:name="_1m2vu2xpusbz" w:id="0"/>
      <w:bookmarkEnd w:id="0"/>
      <w:r w:rsidDel="00000000" w:rsidR="00000000" w:rsidRPr="00000000">
        <w:rPr>
          <w:rFonts w:ascii="Times New Roman" w:cs="Times New Roman" w:eastAsia="Times New Roman" w:hAnsi="Times New Roman"/>
          <w:sz w:val="44"/>
          <w:szCs w:val="44"/>
          <w:rtl w:val="0"/>
        </w:rPr>
        <w:t xml:space="preserve">Политика обработки персональных данных</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Style w:val="Heading2"/>
        <w:widowControl w:val="0"/>
        <w:numPr>
          <w:ilvl w:val="0"/>
          <w:numId w:val="2"/>
        </w:numPr>
        <w:spacing w:line="276" w:lineRule="auto"/>
        <w:ind w:left="737" w:hanging="737"/>
        <w:rPr/>
      </w:pPr>
      <w:bookmarkStart w:colFirst="0" w:colLast="0" w:name="_331zezibvkcx" w:id="1"/>
      <w:bookmarkEnd w:id="1"/>
      <w:r w:rsidDel="00000000" w:rsidR="00000000" w:rsidRPr="00000000">
        <w:rPr>
          <w:rFonts w:ascii="Times New Roman" w:cs="Times New Roman" w:eastAsia="Times New Roman" w:hAnsi="Times New Roman"/>
          <w:sz w:val="26"/>
          <w:szCs w:val="26"/>
          <w:rtl w:val="0"/>
        </w:rPr>
        <w:t xml:space="preserve">Общие положения Политики </w:t>
      </w:r>
    </w:p>
    <w:p w:rsidR="00000000" w:rsidDel="00000000" w:rsidP="00000000" w:rsidRDefault="00000000" w:rsidRPr="00000000" w14:paraId="00000004">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737" w:right="0" w:hanging="737"/>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Общество с ограниченной ответственностью «Диджитал академия» (далее – «Оператор») считает важнейшими своими задачами соблюдение принципов законности, справедливости и конфиденциальности при обработке персональных данных (далее - «ПД»), а также обеспечение безопасности процессов их обработки.</w:t>
      </w:r>
    </w:p>
    <w:p w:rsidR="00000000" w:rsidDel="00000000" w:rsidP="00000000" w:rsidRDefault="00000000" w:rsidRPr="00000000" w14:paraId="00000005">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737" w:right="0" w:hanging="737"/>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Настоящая Политика в отношении обработки ПД (далее – «Политика»):</w:t>
      </w:r>
    </w:p>
    <w:p w:rsidR="00000000" w:rsidDel="00000000" w:rsidP="00000000" w:rsidRDefault="00000000" w:rsidRPr="00000000" w14:paraId="00000006">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76" w:lineRule="auto"/>
        <w:ind w:left="737" w:right="0" w:hanging="737"/>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разработана в целях реализации требований действующего законодательства РФ в области обработки и защиты ПД;</w:t>
      </w:r>
    </w:p>
    <w:p w:rsidR="00000000" w:rsidDel="00000000" w:rsidP="00000000" w:rsidRDefault="00000000" w:rsidRPr="00000000" w14:paraId="00000007">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76" w:lineRule="auto"/>
        <w:ind w:left="737" w:right="0" w:hanging="737"/>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раскрывает способы и принципы обработки Оператором ПД, права и обязанности Оператора при обработке ПД, права физических лиц, чьи ПД прямо или косвенно определяют данное лицо (далее – «субъекты ПД»), а также включает перечень мер, применяемых Оператором в целях обеспечения безопасности ПД при их обработке;</w:t>
      </w:r>
    </w:p>
    <w:p w:rsidR="00000000" w:rsidDel="00000000" w:rsidP="00000000" w:rsidRDefault="00000000" w:rsidRPr="00000000" w14:paraId="00000008">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76" w:lineRule="auto"/>
        <w:ind w:left="737" w:right="0" w:hanging="737"/>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является общедоступным документом, декларирующим концептуальные основы деятельности Оператора при обработке и защите ПД;</w:t>
      </w:r>
    </w:p>
    <w:p w:rsidR="00000000" w:rsidDel="00000000" w:rsidP="00000000" w:rsidRDefault="00000000" w:rsidRPr="00000000" w14:paraId="0000000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737" w:right="0" w:hanging="737"/>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В настоящей Политике используются следующие понятия, сокращения и аббревиатуры:</w:t>
      </w:r>
    </w:p>
    <w:tbl>
      <w:tblPr>
        <w:tblStyle w:val="Table1"/>
        <w:tblW w:w="10490.0" w:type="dxa"/>
        <w:jc w:val="left"/>
        <w:tblLayout w:type="fixed"/>
        <w:tblLook w:val="0400"/>
      </w:tblPr>
      <w:tblGrid>
        <w:gridCol w:w="2830"/>
        <w:gridCol w:w="7660"/>
        <w:tblGridChange w:id="0">
          <w:tblGrid>
            <w:gridCol w:w="2830"/>
            <w:gridCol w:w="7660"/>
          </w:tblGrid>
        </w:tblGridChange>
      </w:tblGrid>
      <w:tr>
        <w:trPr>
          <w:cantSplit w:val="0"/>
          <w:tblHeader w:val="0"/>
        </w:trPr>
        <w:tc>
          <w:tcPr/>
          <w:p w:rsidR="00000000" w:rsidDel="00000000" w:rsidP="00000000" w:rsidRDefault="00000000" w:rsidRPr="00000000" w14:paraId="0000000A">
            <w:pPr>
              <w:spacing w:after="0" w:line="276"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Автоматизированная обработка</w:t>
            </w:r>
          </w:p>
        </w:tc>
        <w:tc>
          <w:tcPr/>
          <w:p w:rsidR="00000000" w:rsidDel="00000000" w:rsidP="00000000" w:rsidRDefault="00000000" w:rsidRPr="00000000" w14:paraId="0000000B">
            <w:pPr>
              <w:spacing w:after="0"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Обработка ПД с использованием средств автоматизации – обработка ПД по заданному алгоритму с помощью средств вычислительной техники, включая ИСПД, информационно-телекоммуникационные сети, АРМ и (или) машиночитаемые носители</w:t>
            </w:r>
          </w:p>
        </w:tc>
      </w:tr>
      <w:tr>
        <w:trPr>
          <w:cantSplit w:val="0"/>
          <w:tblHeader w:val="0"/>
        </w:trPr>
        <w:tc>
          <w:tcPr/>
          <w:p w:rsidR="00000000" w:rsidDel="00000000" w:rsidP="00000000" w:rsidRDefault="00000000" w:rsidRPr="00000000" w14:paraId="0000000C">
            <w:pPr>
              <w:spacing w:after="0" w:line="276"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АРМ</w:t>
            </w:r>
          </w:p>
        </w:tc>
        <w:tc>
          <w:tcPr/>
          <w:p w:rsidR="00000000" w:rsidDel="00000000" w:rsidP="00000000" w:rsidRDefault="00000000" w:rsidRPr="00000000" w14:paraId="0000000D">
            <w:pPr>
              <w:spacing w:after="0"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Автоматизированное рабочее место – программно-технический комплекс на базе стационарного или мобильного (портативного) персонального компьютера, предназначенный для автоматизации деятельности определенной категории пользователей или определенного вида деятельности</w:t>
            </w:r>
          </w:p>
        </w:tc>
      </w:tr>
      <w:tr>
        <w:trPr>
          <w:cantSplit w:val="0"/>
          <w:tblHeader w:val="0"/>
        </w:trPr>
        <w:tc>
          <w:tcPr/>
          <w:p w:rsidR="00000000" w:rsidDel="00000000" w:rsidP="00000000" w:rsidRDefault="00000000" w:rsidRPr="00000000" w14:paraId="0000000E">
            <w:pPr>
              <w:spacing w:after="0" w:line="276"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Безопасность ПД</w:t>
            </w:r>
          </w:p>
        </w:tc>
        <w:tc>
          <w:tcPr/>
          <w:p w:rsidR="00000000" w:rsidDel="00000000" w:rsidP="00000000" w:rsidRDefault="00000000" w:rsidRPr="00000000" w14:paraId="0000000F">
            <w:pPr>
              <w:spacing w:after="0"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Защищенность ПД от неправомерного или случайного доступа к ним, уничтожения, изменения, блокирования, копирования, предоставления, распространения ПД, а также от иных неправомерных действий в отношении ПД</w:t>
            </w:r>
          </w:p>
        </w:tc>
      </w:tr>
      <w:tr>
        <w:trPr>
          <w:cantSplit w:val="0"/>
          <w:tblHeader w:val="0"/>
        </w:trPr>
        <w:tc>
          <w:tcPr/>
          <w:p w:rsidR="00000000" w:rsidDel="00000000" w:rsidP="00000000" w:rsidRDefault="00000000" w:rsidRPr="00000000" w14:paraId="00000010">
            <w:pPr>
              <w:spacing w:after="0" w:line="276"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Биометрические ПД</w:t>
            </w:r>
          </w:p>
          <w:p w:rsidR="00000000" w:rsidDel="00000000" w:rsidP="00000000" w:rsidRDefault="00000000" w:rsidRPr="00000000" w14:paraId="00000011">
            <w:pPr>
              <w:spacing w:after="0" w:line="276" w:lineRule="auto"/>
              <w:jc w:val="left"/>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12">
            <w:pPr>
              <w:spacing w:after="0" w:line="276" w:lineRule="auto"/>
              <w:jc w:val="left"/>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13">
            <w:pPr>
              <w:spacing w:after="0" w:line="276" w:lineRule="auto"/>
              <w:jc w:val="left"/>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14">
            <w:pPr>
              <w:spacing w:after="0" w:line="276"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Блокирование ПД</w:t>
            </w:r>
          </w:p>
        </w:tc>
        <w:tc>
          <w:tcPr/>
          <w:p w:rsidR="00000000" w:rsidDel="00000000" w:rsidP="00000000" w:rsidRDefault="00000000" w:rsidRPr="00000000" w14:paraId="00000015">
            <w:pPr>
              <w:spacing w:after="0"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Сведения, которые характеризуют физиологические и биологические особенности человека, на основании которых можно установить его личность и которые используются оператором для установления личности субъекта ПД</w:t>
            </w:r>
          </w:p>
          <w:p w:rsidR="00000000" w:rsidDel="00000000" w:rsidP="00000000" w:rsidRDefault="00000000" w:rsidRPr="00000000" w14:paraId="00000016">
            <w:pPr>
              <w:spacing w:after="0"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Временное прекращение обработки ПД (за исключением случаев, если обработка необходима для уточнения ПД)</w:t>
            </w:r>
          </w:p>
        </w:tc>
      </w:tr>
      <w:tr>
        <w:trPr>
          <w:cantSplit w:val="0"/>
          <w:tblHeader w:val="0"/>
        </w:trPr>
        <w:tc>
          <w:tcPr/>
          <w:p w:rsidR="00000000" w:rsidDel="00000000" w:rsidP="00000000" w:rsidRDefault="00000000" w:rsidRPr="00000000" w14:paraId="00000017">
            <w:pPr>
              <w:spacing w:after="0" w:line="276"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Инцидент</w:t>
            </w:r>
          </w:p>
        </w:tc>
        <w:tc>
          <w:tcPr/>
          <w:p w:rsidR="00000000" w:rsidDel="00000000" w:rsidP="00000000" w:rsidRDefault="00000000" w:rsidRPr="00000000" w14:paraId="00000018">
            <w:pPr>
              <w:spacing w:after="0"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Любая неправомерная или случайная передача (предоставление, распространение, доступ) ПД, в т.ч. повлекшая нарушение прав субъектов ПД и (или) произошедшая в результате компьютерной атаки</w:t>
            </w:r>
          </w:p>
        </w:tc>
      </w:tr>
      <w:tr>
        <w:trPr>
          <w:cantSplit w:val="0"/>
          <w:tblHeader w:val="0"/>
        </w:trPr>
        <w:tc>
          <w:tcPr/>
          <w:p w:rsidR="00000000" w:rsidDel="00000000" w:rsidP="00000000" w:rsidRDefault="00000000" w:rsidRPr="00000000" w14:paraId="00000019">
            <w:pPr>
              <w:spacing w:after="0" w:line="276"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ИСПД</w:t>
            </w:r>
          </w:p>
        </w:tc>
        <w:tc>
          <w:tcPr/>
          <w:p w:rsidR="00000000" w:rsidDel="00000000" w:rsidP="00000000" w:rsidRDefault="00000000" w:rsidRPr="00000000" w14:paraId="0000001A">
            <w:pPr>
              <w:spacing w:after="0"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Информационная система ПД – совокупность содержащихся в базах данных ПД и обеспечивающих их обработку информационных технологий и технических средств</w:t>
            </w:r>
          </w:p>
        </w:tc>
      </w:tr>
      <w:tr>
        <w:trPr>
          <w:cantSplit w:val="0"/>
          <w:tblHeader w:val="0"/>
        </w:trPr>
        <w:tc>
          <w:tcPr/>
          <w:p w:rsidR="00000000" w:rsidDel="00000000" w:rsidP="00000000" w:rsidRDefault="00000000" w:rsidRPr="00000000" w14:paraId="0000001B">
            <w:pPr>
              <w:spacing w:after="0" w:line="276"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Материальный носитель</w:t>
            </w:r>
          </w:p>
        </w:tc>
        <w:tc>
          <w:tcPr/>
          <w:p w:rsidR="00000000" w:rsidDel="00000000" w:rsidP="00000000" w:rsidRDefault="00000000" w:rsidRPr="00000000" w14:paraId="0000001C">
            <w:pPr>
              <w:spacing w:after="0"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Материальный объект, т.е. бумажный или машинный носитель информации (в т.ч. ПД), используемый для закрепления и хранения на нем речевой, звуковой или изобразительной информации, в т.ч. в преобразованном виде</w:t>
            </w:r>
          </w:p>
        </w:tc>
      </w:tr>
      <w:tr>
        <w:trPr>
          <w:cantSplit w:val="0"/>
          <w:tblHeader w:val="0"/>
        </w:trPr>
        <w:tc>
          <w:tcPr/>
          <w:p w:rsidR="00000000" w:rsidDel="00000000" w:rsidP="00000000" w:rsidRDefault="00000000" w:rsidRPr="00000000" w14:paraId="0000001D">
            <w:pPr>
              <w:spacing w:after="0" w:line="276"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Неавтоматизированная обработка</w:t>
            </w:r>
          </w:p>
        </w:tc>
        <w:tc>
          <w:tcPr/>
          <w:p w:rsidR="00000000" w:rsidDel="00000000" w:rsidP="00000000" w:rsidRDefault="00000000" w:rsidRPr="00000000" w14:paraId="0000001E">
            <w:pPr>
              <w:spacing w:after="0"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Обработка ПД без использования средств автоматизации – осуществление по заданному алгоритму и при непосредственном участии человека поиска, доступа, использования, уточнения, распространения и (или) уничтожения ПД, содержащихся на материальных носителях и (или) в систематизированных собраниях ПД (в т.ч. картотеках, базах данных ИСПД, электронных файлах на АРМ), в отношении каждого из субъектов ПД</w:t>
            </w:r>
          </w:p>
        </w:tc>
      </w:tr>
      <w:tr>
        <w:trPr>
          <w:cantSplit w:val="0"/>
          <w:tblHeader w:val="0"/>
        </w:trPr>
        <w:tc>
          <w:tcPr/>
          <w:p w:rsidR="00000000" w:rsidDel="00000000" w:rsidP="00000000" w:rsidRDefault="00000000" w:rsidRPr="00000000" w14:paraId="0000001F">
            <w:pPr>
              <w:spacing w:after="0" w:line="276"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Обработка ПД</w:t>
            </w:r>
          </w:p>
        </w:tc>
        <w:tc>
          <w:tcPr/>
          <w:p w:rsidR="00000000" w:rsidDel="00000000" w:rsidP="00000000" w:rsidRDefault="00000000" w:rsidRPr="00000000" w14:paraId="00000020">
            <w:pPr>
              <w:spacing w:after="0"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Любое действие (операция) или совокупность действий (операций), совершаемых с использованием средств автоматизации и (или) без использования таких средств с ПД,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ПД</w:t>
            </w:r>
          </w:p>
        </w:tc>
      </w:tr>
      <w:tr>
        <w:trPr>
          <w:cantSplit w:val="0"/>
          <w:tblHeader w:val="0"/>
        </w:trPr>
        <w:tc>
          <w:tcPr/>
          <w:p w:rsidR="00000000" w:rsidDel="00000000" w:rsidP="00000000" w:rsidRDefault="00000000" w:rsidRPr="00000000" w14:paraId="00000021">
            <w:pPr>
              <w:spacing w:after="0" w:line="276"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Обработка ПД без использования средств автоматизации</w:t>
            </w:r>
          </w:p>
          <w:p w:rsidR="00000000" w:rsidDel="00000000" w:rsidP="00000000" w:rsidRDefault="00000000" w:rsidRPr="00000000" w14:paraId="00000022">
            <w:pPr>
              <w:spacing w:after="0" w:line="276" w:lineRule="auto"/>
              <w:jc w:val="left"/>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23">
            <w:pPr>
              <w:spacing w:after="0" w:line="276" w:lineRule="auto"/>
              <w:jc w:val="left"/>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24">
            <w:pPr>
              <w:spacing w:after="0" w:line="276" w:lineRule="auto"/>
              <w:jc w:val="left"/>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25">
            <w:pPr>
              <w:spacing w:after="0" w:line="276" w:lineRule="auto"/>
              <w:jc w:val="left"/>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26">
            <w:pPr>
              <w:spacing w:after="0" w:line="276"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Общедоступные источники</w:t>
            </w:r>
          </w:p>
        </w:tc>
        <w:tc>
          <w:tcPr/>
          <w:p w:rsidR="00000000" w:rsidDel="00000000" w:rsidP="00000000" w:rsidRDefault="00000000" w:rsidRPr="00000000" w14:paraId="00000027">
            <w:pPr>
              <w:spacing w:after="0"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Обработка ПД, содержащихся в ИСПД либо извлеченных из такой системы, если такие действия с ПД, как использование, уточнение, распространение, уничтожение ПД в отношении каждого из субъектов ПД, осуществляются при непосредственном участии человека. Обработка ПД не может быть признана осуществляемой с использованием средств автоматизации только на том основании, что ПД содержатся в ИСПД либо были извлечены из нее</w:t>
            </w:r>
          </w:p>
          <w:p w:rsidR="00000000" w:rsidDel="00000000" w:rsidP="00000000" w:rsidRDefault="00000000" w:rsidRPr="00000000" w14:paraId="00000028">
            <w:pPr>
              <w:spacing w:after="0"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Создаваемые в целях информационного обеспечения информационные ресурсы (в том числе справочники, адресные книги), в которые включены ПД с письменного согласия субъекта этих ПД</w:t>
            </w:r>
          </w:p>
        </w:tc>
      </w:tr>
      <w:tr>
        <w:trPr>
          <w:cantSplit w:val="0"/>
          <w:tblHeader w:val="0"/>
        </w:trPr>
        <w:tc>
          <w:tcPr/>
          <w:p w:rsidR="00000000" w:rsidDel="00000000" w:rsidP="00000000" w:rsidRDefault="00000000" w:rsidRPr="00000000" w14:paraId="00000029">
            <w:pPr>
              <w:spacing w:after="0" w:line="276"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Оператор</w:t>
            </w:r>
          </w:p>
        </w:tc>
        <w:tc>
          <w:tcPr/>
          <w:p w:rsidR="00000000" w:rsidDel="00000000" w:rsidP="00000000" w:rsidRDefault="00000000" w:rsidRPr="00000000" w14:paraId="0000002A">
            <w:pPr>
              <w:spacing w:after="0"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Общество с ограниченной ответственностью "Диджитал академия" (Российская Федерация, 125315, г. Москва, проспект Ленинградский, д. 80 к. Г этаж 6 пом. VIII ком. 7, ИНН: 7743292331, ОГРН: 1197746122232),, которое самостоятельно или совместно с другими лицами организует и (или) осуществляет обработку ПД, а также определяет цели обработки ПД, состав ПД, подлежащих обработке, действия (операции), совершаемые с ПД</w:t>
            </w:r>
          </w:p>
        </w:tc>
      </w:tr>
      <w:tr>
        <w:trPr>
          <w:cantSplit w:val="0"/>
          <w:tblHeader w:val="0"/>
        </w:trPr>
        <w:tc>
          <w:tcPr/>
          <w:p w:rsidR="00000000" w:rsidDel="00000000" w:rsidP="00000000" w:rsidRDefault="00000000" w:rsidRPr="00000000" w14:paraId="0000002B">
            <w:pPr>
              <w:spacing w:after="0" w:line="276"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Оценка возможного вреда</w:t>
            </w:r>
          </w:p>
        </w:tc>
        <w:tc>
          <w:tcPr/>
          <w:p w:rsidR="00000000" w:rsidDel="00000000" w:rsidP="00000000" w:rsidRDefault="00000000" w:rsidRPr="00000000" w14:paraId="0000002C">
            <w:pPr>
              <w:spacing w:after="0"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Определение уровня вреда на основании учёта причинённых убытков и морального вреда, нарушения конфиденциальности, целостности и доступности ПД</w:t>
            </w:r>
          </w:p>
        </w:tc>
      </w:tr>
      <w:tr>
        <w:trPr>
          <w:cantSplit w:val="0"/>
          <w:tblHeader w:val="0"/>
        </w:trPr>
        <w:tc>
          <w:tcPr/>
          <w:p w:rsidR="00000000" w:rsidDel="00000000" w:rsidP="00000000" w:rsidRDefault="00000000" w:rsidRPr="00000000" w14:paraId="0000002D">
            <w:pPr>
              <w:spacing w:after="0" w:line="276"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ПД</w:t>
            </w:r>
          </w:p>
        </w:tc>
        <w:tc>
          <w:tcPr/>
          <w:p w:rsidR="00000000" w:rsidDel="00000000" w:rsidP="00000000" w:rsidRDefault="00000000" w:rsidRPr="00000000" w14:paraId="0000002E">
            <w:pPr>
              <w:spacing w:after="0"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Персональные данные – любая информация, относящаяся к прямо или косвенно определенному или определяемому физическому лицу (субъекту ПД)</w:t>
            </w:r>
          </w:p>
        </w:tc>
      </w:tr>
      <w:tr>
        <w:trPr>
          <w:cantSplit w:val="0"/>
          <w:tblHeader w:val="0"/>
        </w:trPr>
        <w:tc>
          <w:tcPr/>
          <w:p w:rsidR="00000000" w:rsidDel="00000000" w:rsidP="00000000" w:rsidRDefault="00000000" w:rsidRPr="00000000" w14:paraId="0000002F">
            <w:pPr>
              <w:spacing w:after="0" w:line="276"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Политика</w:t>
            </w:r>
          </w:p>
        </w:tc>
        <w:tc>
          <w:tcPr/>
          <w:p w:rsidR="00000000" w:rsidDel="00000000" w:rsidP="00000000" w:rsidRDefault="00000000" w:rsidRPr="00000000" w14:paraId="00000030">
            <w:pPr>
              <w:spacing w:after="0"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Политика Оператора об организации обработки и обеспечении безопасности персональных данных </w:t>
            </w:r>
          </w:p>
        </w:tc>
      </w:tr>
      <w:tr>
        <w:trPr>
          <w:cantSplit w:val="0"/>
          <w:tblHeader w:val="0"/>
        </w:trPr>
        <w:tc>
          <w:tcPr/>
          <w:p w:rsidR="00000000" w:rsidDel="00000000" w:rsidP="00000000" w:rsidRDefault="00000000" w:rsidRPr="00000000" w14:paraId="00000031">
            <w:pPr>
              <w:spacing w:after="0" w:line="276"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Передача ПД</w:t>
            </w:r>
          </w:p>
        </w:tc>
        <w:tc>
          <w:tcPr/>
          <w:p w:rsidR="00000000" w:rsidDel="00000000" w:rsidP="00000000" w:rsidRDefault="00000000" w:rsidRPr="00000000" w14:paraId="00000032">
            <w:pPr>
              <w:spacing w:after="0"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Действия, направленные на распространение, предоставление и (или) доступ в отношении ПД</w:t>
            </w:r>
          </w:p>
        </w:tc>
      </w:tr>
      <w:tr>
        <w:trPr>
          <w:cantSplit w:val="0"/>
          <w:tblHeader w:val="0"/>
        </w:trPr>
        <w:tc>
          <w:tcPr/>
          <w:p w:rsidR="00000000" w:rsidDel="00000000" w:rsidP="00000000" w:rsidRDefault="00000000" w:rsidRPr="00000000" w14:paraId="00000033">
            <w:pPr>
              <w:spacing w:after="0" w:line="276"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Субъект ПД</w:t>
            </w:r>
          </w:p>
        </w:tc>
        <w:tc>
          <w:tcPr/>
          <w:p w:rsidR="00000000" w:rsidDel="00000000" w:rsidP="00000000" w:rsidRDefault="00000000" w:rsidRPr="00000000" w14:paraId="00000034">
            <w:pPr>
              <w:spacing w:after="0"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Физическое лицо, к которому относятся соответствующие ПД</w:t>
            </w:r>
          </w:p>
        </w:tc>
      </w:tr>
      <w:tr>
        <w:trPr>
          <w:cantSplit w:val="0"/>
          <w:tblHeader w:val="0"/>
        </w:trPr>
        <w:tc>
          <w:tcPr/>
          <w:p w:rsidR="00000000" w:rsidDel="00000000" w:rsidP="00000000" w:rsidRDefault="00000000" w:rsidRPr="00000000" w14:paraId="00000035">
            <w:pPr>
              <w:spacing w:after="0" w:line="276"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СЗИ</w:t>
            </w:r>
          </w:p>
        </w:tc>
        <w:tc>
          <w:tcPr/>
          <w:p w:rsidR="00000000" w:rsidDel="00000000" w:rsidP="00000000" w:rsidRDefault="00000000" w:rsidRPr="00000000" w14:paraId="00000036">
            <w:pPr>
              <w:spacing w:after="0"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Средства защиты информации</w:t>
            </w:r>
          </w:p>
        </w:tc>
      </w:tr>
      <w:tr>
        <w:trPr>
          <w:cantSplit w:val="0"/>
          <w:tblHeader w:val="0"/>
        </w:trPr>
        <w:tc>
          <w:tcPr/>
          <w:p w:rsidR="00000000" w:rsidDel="00000000" w:rsidP="00000000" w:rsidRDefault="00000000" w:rsidRPr="00000000" w14:paraId="00000037">
            <w:pPr>
              <w:spacing w:after="0" w:line="276"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Работник</w:t>
            </w:r>
          </w:p>
        </w:tc>
        <w:tc>
          <w:tcPr/>
          <w:p w:rsidR="00000000" w:rsidDel="00000000" w:rsidP="00000000" w:rsidRDefault="00000000" w:rsidRPr="00000000" w14:paraId="00000038">
            <w:pPr>
              <w:spacing w:after="0"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Физическое лицо, вступившее в трудовые отношения с Оператором</w:t>
            </w:r>
          </w:p>
        </w:tc>
      </w:tr>
      <w:tr>
        <w:trPr>
          <w:cantSplit w:val="0"/>
          <w:tblHeader w:val="0"/>
        </w:trPr>
        <w:tc>
          <w:tcPr/>
          <w:p w:rsidR="00000000" w:rsidDel="00000000" w:rsidP="00000000" w:rsidRDefault="00000000" w:rsidRPr="00000000" w14:paraId="00000039">
            <w:pPr>
              <w:spacing w:after="0" w:line="276"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Распространение ПД</w:t>
            </w:r>
          </w:p>
        </w:tc>
        <w:tc>
          <w:tcPr/>
          <w:p w:rsidR="00000000" w:rsidDel="00000000" w:rsidP="00000000" w:rsidRDefault="00000000" w:rsidRPr="00000000" w14:paraId="0000003A">
            <w:pPr>
              <w:spacing w:after="0"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Действия, направленные на раскрытие ПД неопределенному кругу лиц</w:t>
            </w:r>
          </w:p>
        </w:tc>
      </w:tr>
      <w:tr>
        <w:trPr>
          <w:cantSplit w:val="0"/>
          <w:tblHeader w:val="0"/>
        </w:trPr>
        <w:tc>
          <w:tcPr/>
          <w:p w:rsidR="00000000" w:rsidDel="00000000" w:rsidP="00000000" w:rsidRDefault="00000000" w:rsidRPr="00000000" w14:paraId="0000003B">
            <w:pPr>
              <w:spacing w:after="0" w:line="276"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РФ</w:t>
            </w:r>
          </w:p>
        </w:tc>
        <w:tc>
          <w:tcPr/>
          <w:p w:rsidR="00000000" w:rsidDel="00000000" w:rsidP="00000000" w:rsidRDefault="00000000" w:rsidRPr="00000000" w14:paraId="0000003C">
            <w:pPr>
              <w:spacing w:after="0"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Российская Федерация</w:t>
            </w:r>
          </w:p>
        </w:tc>
      </w:tr>
      <w:tr>
        <w:trPr>
          <w:cantSplit w:val="0"/>
          <w:tblHeader w:val="0"/>
        </w:trPr>
        <w:tc>
          <w:tcPr/>
          <w:p w:rsidR="00000000" w:rsidDel="00000000" w:rsidP="00000000" w:rsidRDefault="00000000" w:rsidRPr="00000000" w14:paraId="0000003D">
            <w:pPr>
              <w:spacing w:after="0" w:line="276"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Трансграничная передача ПД</w:t>
            </w:r>
          </w:p>
        </w:tc>
        <w:tc>
          <w:tcPr/>
          <w:p w:rsidR="00000000" w:rsidDel="00000000" w:rsidP="00000000" w:rsidRDefault="00000000" w:rsidRPr="00000000" w14:paraId="0000003E">
            <w:pPr>
              <w:spacing w:after="0"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Передача ПД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tc>
      </w:tr>
      <w:tr>
        <w:trPr>
          <w:cantSplit w:val="0"/>
          <w:tblHeader w:val="0"/>
        </w:trPr>
        <w:tc>
          <w:tcPr/>
          <w:p w:rsidR="00000000" w:rsidDel="00000000" w:rsidP="00000000" w:rsidRDefault="00000000" w:rsidRPr="00000000" w14:paraId="0000003F">
            <w:pPr>
              <w:spacing w:after="0" w:line="276"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Третьи лица</w:t>
            </w:r>
          </w:p>
          <w:p w:rsidR="00000000" w:rsidDel="00000000" w:rsidP="00000000" w:rsidRDefault="00000000" w:rsidRPr="00000000" w14:paraId="00000040">
            <w:pPr>
              <w:spacing w:after="0" w:line="276" w:lineRule="auto"/>
              <w:jc w:val="left"/>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041">
            <w:pPr>
              <w:spacing w:after="0"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Физические лица, в том числе индивидуальные предприниматели, и/или юридические лица, действующие как в собственных интересах, так и представляющий интересы третьих сторон, в их отношениях с Оператором в рамках или в связи с предполагаемыми/заключаемыми или заключенными гражданско-правовыми договорами</w:t>
            </w:r>
          </w:p>
        </w:tc>
      </w:tr>
      <w:tr>
        <w:trPr>
          <w:cantSplit w:val="0"/>
          <w:tblHeader w:val="0"/>
        </w:trPr>
        <w:tc>
          <w:tcPr/>
          <w:p w:rsidR="00000000" w:rsidDel="00000000" w:rsidP="00000000" w:rsidRDefault="00000000" w:rsidRPr="00000000" w14:paraId="00000042">
            <w:pPr>
              <w:spacing w:after="0" w:line="276"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Уничтожение ПД</w:t>
            </w:r>
          </w:p>
          <w:p w:rsidR="00000000" w:rsidDel="00000000" w:rsidP="00000000" w:rsidRDefault="00000000" w:rsidRPr="00000000" w14:paraId="00000043">
            <w:pPr>
              <w:spacing w:after="0" w:line="276" w:lineRule="auto"/>
              <w:jc w:val="left"/>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044">
            <w:pPr>
              <w:spacing w:after="0"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Действия, в результате которых становится невозможным восстановить содержание ПД в ИСПД, на автоматизированном рабочем месте и (или) на материальном носителе (в т.ч. путем уничтожения самого материального носителя)</w:t>
            </w:r>
          </w:p>
        </w:tc>
      </w:tr>
      <w:tr>
        <w:trPr>
          <w:cantSplit w:val="0"/>
          <w:tblHeader w:val="0"/>
        </w:trPr>
        <w:tc>
          <w:tcPr/>
          <w:p w:rsidR="00000000" w:rsidDel="00000000" w:rsidP="00000000" w:rsidRDefault="00000000" w:rsidRPr="00000000" w14:paraId="00000045">
            <w:pPr>
              <w:spacing w:after="0" w:line="276"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152-ФЗ</w:t>
            </w:r>
          </w:p>
          <w:p w:rsidR="00000000" w:rsidDel="00000000" w:rsidP="00000000" w:rsidRDefault="00000000" w:rsidRPr="00000000" w14:paraId="00000046">
            <w:pPr>
              <w:spacing w:after="0" w:line="276" w:lineRule="auto"/>
              <w:jc w:val="left"/>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47">
            <w:pPr>
              <w:spacing w:after="0" w:line="276" w:lineRule="auto"/>
              <w:jc w:val="left"/>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048">
            <w:pPr>
              <w:spacing w:after="0"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Федеральный закон от 27.07.2006 № 152-ФЗ «О персональных данных»</w:t>
            </w:r>
          </w:p>
        </w:tc>
      </w:tr>
    </w:tbl>
    <w:p w:rsidR="00000000" w:rsidDel="00000000" w:rsidP="00000000" w:rsidRDefault="00000000" w:rsidRPr="00000000" w14:paraId="00000049">
      <w:pPr>
        <w:pStyle w:val="Heading2"/>
        <w:widowControl w:val="0"/>
        <w:numPr>
          <w:ilvl w:val="0"/>
          <w:numId w:val="2"/>
        </w:numPr>
        <w:spacing w:line="276" w:lineRule="auto"/>
        <w:ind w:left="737" w:hanging="737"/>
        <w:rPr/>
      </w:pPr>
      <w:bookmarkStart w:colFirst="0" w:colLast="0" w:name="_qm4t17fo3udz" w:id="2"/>
      <w:bookmarkEnd w:id="2"/>
      <w:r w:rsidDel="00000000" w:rsidR="00000000" w:rsidRPr="00000000">
        <w:rPr>
          <w:rFonts w:ascii="Times New Roman" w:cs="Times New Roman" w:eastAsia="Times New Roman" w:hAnsi="Times New Roman"/>
          <w:sz w:val="26"/>
          <w:szCs w:val="26"/>
          <w:rtl w:val="0"/>
        </w:rPr>
        <w:t xml:space="preserve">Принципы, цели и содержание обработки ПД</w:t>
      </w:r>
    </w:p>
    <w:p w:rsidR="00000000" w:rsidDel="00000000" w:rsidP="00000000" w:rsidRDefault="00000000" w:rsidRPr="00000000" w14:paraId="0000004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737" w:right="0" w:hanging="737"/>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Оператор в своей деятельности обеспечивает соблюдение принципов обработки ПД, указанных в ст.5 152-ФЗ.</w:t>
      </w:r>
    </w:p>
    <w:p w:rsidR="00000000" w:rsidDel="00000000" w:rsidP="00000000" w:rsidRDefault="00000000" w:rsidRPr="00000000" w14:paraId="0000004B">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737" w:right="0" w:hanging="737"/>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Оператор осуществляет целенаправленную обработку ПД в соответствии с применимым законодательством о ПД. </w:t>
      </w:r>
    </w:p>
    <w:p w:rsidR="00000000" w:rsidDel="00000000" w:rsidP="00000000" w:rsidRDefault="00000000" w:rsidRPr="00000000" w14:paraId="0000004C">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737" w:right="0" w:hanging="737"/>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Описание целей обработки ПД, состава обрабатываемых ПД, категорий субъектов, ПД которых обрабатываются, правовых оснований такой обработки, а также сроках их обработки и хранения, способы обработки и действия изложены в Приложении №1 к настоящей Политике. </w:t>
      </w:r>
    </w:p>
    <w:p w:rsidR="00000000" w:rsidDel="00000000" w:rsidP="00000000" w:rsidRDefault="00000000" w:rsidRPr="00000000" w14:paraId="0000004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737" w:right="0" w:hanging="737"/>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Полное справочно-информационное описание обработки ПД отражается в локально-нормативных актах Оператора и соответствующих согласиях. Субъект ПД или его законные представители имеют право обратиться к Оператору с запросом справочно-информационно описаниях в целях реализации и защиты своих прав и законных интересов по адресу места нахождения исполнительного органа Оператора.</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3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4F">
      <w:pPr>
        <w:pStyle w:val="Heading2"/>
        <w:widowControl w:val="0"/>
        <w:numPr>
          <w:ilvl w:val="0"/>
          <w:numId w:val="2"/>
        </w:numPr>
        <w:spacing w:line="276" w:lineRule="auto"/>
        <w:ind w:left="737" w:hanging="737"/>
        <w:rPr/>
      </w:pPr>
      <w:bookmarkStart w:colFirst="0" w:colLast="0" w:name="_sdsmclxjt1j3" w:id="3"/>
      <w:bookmarkEnd w:id="3"/>
      <w:r w:rsidDel="00000000" w:rsidR="00000000" w:rsidRPr="00000000">
        <w:rPr>
          <w:rFonts w:ascii="Times New Roman" w:cs="Times New Roman" w:eastAsia="Times New Roman" w:hAnsi="Times New Roman"/>
          <w:sz w:val="26"/>
          <w:szCs w:val="26"/>
          <w:rtl w:val="0"/>
        </w:rPr>
        <w:t xml:space="preserve">Особенности сбора и иной обработки ПД</w:t>
      </w:r>
    </w:p>
    <w:p w:rsidR="00000000" w:rsidDel="00000000" w:rsidP="00000000" w:rsidRDefault="00000000" w:rsidRPr="00000000" w14:paraId="0000005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737" w:right="0" w:hanging="737"/>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Оператор может обрабатывать ПД, полученные им и (или) его уполномоченными лицами непосредственно от субъекта ПД и (или) его представителя или иным способом, не запрещённым законом.</w:t>
      </w:r>
    </w:p>
    <w:p w:rsidR="00000000" w:rsidDel="00000000" w:rsidP="00000000" w:rsidRDefault="00000000" w:rsidRPr="00000000" w14:paraId="00000051">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737" w:right="0" w:hanging="737"/>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При сборе ПД Оператор обеспечивает запись, систематизацию, накопление, хранение, уточнение (обновление, изменение), извлечение ПД граждан РФ с использованием баз данных, находящихся на территории РФ, за исключением случаев, прямо предусмотренных действующим законодательством РФ о ПД.</w:t>
      </w:r>
    </w:p>
    <w:p w:rsidR="00000000" w:rsidDel="00000000" w:rsidP="00000000" w:rsidRDefault="00000000" w:rsidRPr="00000000" w14:paraId="0000005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737" w:right="0" w:hanging="737"/>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Для обработки ПД Оператор может применять информационные системы, автоматизированные рабочие места, отчуждаемые машинные носители информации (например, оптические и магнито-оптические диски, флэшки, съемные жёсткие диски и т.д.), бумажные носители информации (как отдельные, так и включенные в систематизированные собрания), а также передавать ПД по внутренней сети Оператора, обеспечивающей доступ к ПД (в том числе размещенным на внутренних информационных ресурсах и (или) локальных электронных порталах Оператора) лишь для строго определенного и ограниченного Оператором круга лиц, включая работников Оператора, и (или) передавать ПД с использованием информационно-телекоммуникационных сетей (включая сеть «Интернет»).</w:t>
      </w:r>
    </w:p>
    <w:p w:rsidR="00000000" w:rsidDel="00000000" w:rsidP="00000000" w:rsidRDefault="00000000" w:rsidRPr="00000000" w14:paraId="00000053">
      <w:pPr>
        <w:pStyle w:val="Heading2"/>
        <w:widowControl w:val="0"/>
        <w:numPr>
          <w:ilvl w:val="0"/>
          <w:numId w:val="2"/>
        </w:numPr>
        <w:spacing w:line="276" w:lineRule="auto"/>
        <w:ind w:left="737" w:hanging="737"/>
        <w:rPr/>
      </w:pPr>
      <w:bookmarkStart w:colFirst="0" w:colLast="0" w:name="_jv0r1aj8exqh" w:id="4"/>
      <w:bookmarkEnd w:id="4"/>
      <w:r w:rsidDel="00000000" w:rsidR="00000000" w:rsidRPr="00000000">
        <w:rPr>
          <w:rFonts w:ascii="Times New Roman" w:cs="Times New Roman" w:eastAsia="Times New Roman" w:hAnsi="Times New Roman"/>
          <w:sz w:val="26"/>
          <w:szCs w:val="26"/>
          <w:rtl w:val="0"/>
        </w:rPr>
        <w:t xml:space="preserve">Передача ПД</w:t>
      </w:r>
    </w:p>
    <w:p w:rsidR="00000000" w:rsidDel="00000000" w:rsidP="00000000" w:rsidRDefault="00000000" w:rsidRPr="00000000" w14:paraId="00000054">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737" w:right="0" w:hanging="737"/>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Для достижения предусмотренных целей обработки ПД Оператор:</w:t>
      </w:r>
    </w:p>
    <w:p w:rsidR="00000000" w:rsidDel="00000000" w:rsidP="00000000" w:rsidRDefault="00000000" w:rsidRPr="00000000" w14:paraId="00000055">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76" w:lineRule="auto"/>
        <w:ind w:left="737" w:right="0" w:hanging="737"/>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вправе привлекать третьих лиц к обработке ПД путем поручения третьим лицам обработки ПД и (или) путем получения Персональных данных от третьих лиц и передачи ПД третьим лицам без поручения обработки ПД. Привлечение третьих лиц к обработке ПД может осуществляться только при условии обработки такими лицами ПД в минимально необходимом составе и исключительно для достижения предусмотренных целей обработки ПД, а также при условии обеспечения такими лицами конфиденциальности и безопасности ПД при их обработке (в случае неисполнения третьими лицами данных условий указанные лица будут нести ответственность на основании своих договорных обязательств перед Оператором и (или) в соответствии с положениями применимого законодательства). К таким третьим лицам, в частности, могут относиться:</w:t>
      </w:r>
    </w:p>
    <w:p w:rsidR="00000000" w:rsidDel="00000000" w:rsidP="00000000" w:rsidRDefault="00000000" w:rsidRPr="00000000" w14:paraId="00000056">
      <w:pPr>
        <w:keepNext w:val="0"/>
        <w:keepLines w:val="0"/>
        <w:pageBreakBefore w:val="0"/>
        <w:widowControl w:val="1"/>
        <w:numPr>
          <w:ilvl w:val="3"/>
          <w:numId w:val="2"/>
        </w:numPr>
        <w:pBdr>
          <w:top w:space="0" w:sz="0" w:val="nil"/>
          <w:left w:space="0" w:sz="0" w:val="nil"/>
          <w:bottom w:space="0" w:sz="0" w:val="nil"/>
          <w:right w:space="0" w:sz="0" w:val="nil"/>
          <w:between w:space="0" w:sz="0" w:val="nil"/>
        </w:pBdr>
        <w:shd w:fill="auto" w:val="clear"/>
        <w:spacing w:after="0" w:before="0" w:line="276" w:lineRule="auto"/>
        <w:ind w:left="1077" w:right="0" w:hanging="397"/>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лица, обладающие правом в предусмотренных применимым законодательством случаях на получение ПД в составе, необходимом для осуществления и выполнения возложенных на таких лиц функций, полномочий и обязанностей;</w:t>
      </w:r>
    </w:p>
    <w:p w:rsidR="00000000" w:rsidDel="00000000" w:rsidP="00000000" w:rsidRDefault="00000000" w:rsidRPr="00000000" w14:paraId="00000057">
      <w:pPr>
        <w:keepNext w:val="0"/>
        <w:keepLines w:val="0"/>
        <w:pageBreakBefore w:val="0"/>
        <w:widowControl w:val="1"/>
        <w:numPr>
          <w:ilvl w:val="3"/>
          <w:numId w:val="2"/>
        </w:numPr>
        <w:pBdr>
          <w:top w:space="0" w:sz="0" w:val="nil"/>
          <w:left w:space="0" w:sz="0" w:val="nil"/>
          <w:bottom w:space="0" w:sz="0" w:val="nil"/>
          <w:right w:space="0" w:sz="0" w:val="nil"/>
          <w:between w:space="0" w:sz="0" w:val="nil"/>
        </w:pBdr>
        <w:shd w:fill="auto" w:val="clear"/>
        <w:spacing w:after="0" w:before="0" w:line="276" w:lineRule="auto"/>
        <w:ind w:left="1077" w:right="0" w:hanging="397"/>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лица, в пользу которых Оператором может быть произведена уступка прав и (или) обязанностей в отношении предусмотренных целей обработки ПД;</w:t>
      </w:r>
    </w:p>
    <w:p w:rsidR="00000000" w:rsidDel="00000000" w:rsidP="00000000" w:rsidRDefault="00000000" w:rsidRPr="00000000" w14:paraId="00000058">
      <w:pPr>
        <w:keepNext w:val="0"/>
        <w:keepLines w:val="0"/>
        <w:pageBreakBefore w:val="0"/>
        <w:widowControl w:val="1"/>
        <w:numPr>
          <w:ilvl w:val="3"/>
          <w:numId w:val="2"/>
        </w:numPr>
        <w:pBdr>
          <w:top w:space="0" w:sz="0" w:val="nil"/>
          <w:left w:space="0" w:sz="0" w:val="nil"/>
          <w:bottom w:space="0" w:sz="0" w:val="nil"/>
          <w:right w:space="0" w:sz="0" w:val="nil"/>
          <w:between w:space="0" w:sz="0" w:val="nil"/>
        </w:pBdr>
        <w:shd w:fill="auto" w:val="clear"/>
        <w:spacing w:after="0" w:before="0" w:line="276" w:lineRule="auto"/>
        <w:ind w:left="1077" w:right="0" w:hanging="397"/>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правопреемники (инвесторы) Оператора и (или) его аффилированные лица, если Оператор и (или) его аффилированные лица будут вовлечены в сделки по реорганизации, слиянию, поглощению, ликвидации или отчуждению активов;</w:t>
      </w:r>
    </w:p>
    <w:p w:rsidR="00000000" w:rsidDel="00000000" w:rsidP="00000000" w:rsidRDefault="00000000" w:rsidRPr="00000000" w14:paraId="00000059">
      <w:pPr>
        <w:keepNext w:val="0"/>
        <w:keepLines w:val="0"/>
        <w:pageBreakBefore w:val="0"/>
        <w:widowControl w:val="1"/>
        <w:numPr>
          <w:ilvl w:val="3"/>
          <w:numId w:val="2"/>
        </w:numPr>
        <w:pBdr>
          <w:top w:space="0" w:sz="0" w:val="nil"/>
          <w:left w:space="0" w:sz="0" w:val="nil"/>
          <w:bottom w:space="0" w:sz="0" w:val="nil"/>
          <w:right w:space="0" w:sz="0" w:val="nil"/>
          <w:between w:space="0" w:sz="0" w:val="nil"/>
        </w:pBdr>
        <w:shd w:fill="auto" w:val="clear"/>
        <w:spacing w:after="0" w:before="0" w:line="276" w:lineRule="auto"/>
        <w:ind w:left="1077" w:right="0" w:hanging="397"/>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иные лица, с которыми оператор взаимодействует или может взаимодействовать для достижения предусмотренных целей обработки ПД.</w:t>
      </w:r>
    </w:p>
    <w:p w:rsidR="00000000" w:rsidDel="00000000" w:rsidP="00000000" w:rsidRDefault="00000000" w:rsidRPr="00000000" w14:paraId="0000005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737" w:right="0" w:hanging="737"/>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Фактический состав привлекаемых Оператором третьих лиц к обработке ПД определяется исходя из сложившихся отношений между Оператором и субъектом ПД, а также в соответствии с положениями применимого законодательства, договоров между Оператором и субъектом ПД, согласия(ий) субъекта ПД на обработку ПД.</w:t>
      </w:r>
    </w:p>
    <w:p w:rsidR="00000000" w:rsidDel="00000000" w:rsidP="00000000" w:rsidRDefault="00000000" w:rsidRPr="00000000" w14:paraId="0000005B">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737" w:right="0" w:hanging="737"/>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Оператор может создавать общедоступные источники ПД и (или) осуществлять распространение ПД только с согласия субъекта ПД или на основании требований применимого законодательства.</w:t>
      </w:r>
    </w:p>
    <w:p w:rsidR="00000000" w:rsidDel="00000000" w:rsidP="00000000" w:rsidRDefault="00000000" w:rsidRPr="00000000" w14:paraId="0000005C">
      <w:pPr>
        <w:pStyle w:val="Heading2"/>
        <w:widowControl w:val="0"/>
        <w:numPr>
          <w:ilvl w:val="0"/>
          <w:numId w:val="2"/>
        </w:numPr>
        <w:spacing w:line="276" w:lineRule="auto"/>
        <w:ind w:left="737" w:hanging="737"/>
        <w:rPr/>
      </w:pPr>
      <w:bookmarkStart w:colFirst="0" w:colLast="0" w:name="_hyozr4e6ehrd" w:id="5"/>
      <w:bookmarkEnd w:id="5"/>
      <w:r w:rsidDel="00000000" w:rsidR="00000000" w:rsidRPr="00000000">
        <w:rPr>
          <w:rFonts w:ascii="Times New Roman" w:cs="Times New Roman" w:eastAsia="Times New Roman" w:hAnsi="Times New Roman"/>
          <w:sz w:val="26"/>
          <w:szCs w:val="26"/>
          <w:rtl w:val="0"/>
        </w:rPr>
        <w:t xml:space="preserve">Условия прекращения обработки ПД и порядок уничтожения ПД</w:t>
      </w:r>
    </w:p>
    <w:p w:rsidR="00000000" w:rsidDel="00000000" w:rsidP="00000000" w:rsidRDefault="00000000" w:rsidRPr="00000000" w14:paraId="0000005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737" w:right="0" w:hanging="737"/>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Оператор установил следующие условия прекращения обработки ПД: </w:t>
      </w:r>
    </w:p>
    <w:p w:rsidR="00000000" w:rsidDel="00000000" w:rsidP="00000000" w:rsidRDefault="00000000" w:rsidRPr="00000000" w14:paraId="0000005E">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76" w:lineRule="auto"/>
        <w:ind w:left="737" w:right="0" w:hanging="737"/>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достижение целей обработки ПД и (или) максимальных сроков хранения ПД; </w:t>
      </w:r>
    </w:p>
    <w:p w:rsidR="00000000" w:rsidDel="00000000" w:rsidP="00000000" w:rsidRDefault="00000000" w:rsidRPr="00000000" w14:paraId="0000005F">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76" w:lineRule="auto"/>
        <w:ind w:left="737" w:right="0" w:hanging="737"/>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утрата необходимости в достижении целей обработки ПД; </w:t>
      </w:r>
    </w:p>
    <w:p w:rsidR="00000000" w:rsidDel="00000000" w:rsidP="00000000" w:rsidRDefault="00000000" w:rsidRPr="00000000" w14:paraId="00000060">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76" w:lineRule="auto"/>
        <w:ind w:left="737" w:right="0" w:hanging="737"/>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выявление неправомерной обработки ПД, в том числе факта незаконного получения ПД или отсутствия необходимости ПД для заявленной цели обработки ПД; </w:t>
      </w:r>
    </w:p>
    <w:p w:rsidR="00000000" w:rsidDel="00000000" w:rsidP="00000000" w:rsidRDefault="00000000" w:rsidRPr="00000000" w14:paraId="00000061">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76" w:lineRule="auto"/>
        <w:ind w:left="737" w:right="0" w:hanging="737"/>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невозможность обеспечения правомерности обработки ПД; </w:t>
      </w:r>
    </w:p>
    <w:p w:rsidR="00000000" w:rsidDel="00000000" w:rsidP="00000000" w:rsidRDefault="00000000" w:rsidRPr="00000000" w14:paraId="00000062">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76" w:lineRule="auto"/>
        <w:ind w:left="737" w:right="0" w:hanging="737"/>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отзыв субъектом ПД согласия на обработку ПД, если сохранение ПД более не требуется для целей обработки ПД; </w:t>
      </w:r>
    </w:p>
    <w:p w:rsidR="00000000" w:rsidDel="00000000" w:rsidP="00000000" w:rsidRDefault="00000000" w:rsidRPr="00000000" w14:paraId="00000063">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76" w:lineRule="auto"/>
        <w:ind w:left="737" w:right="0" w:hanging="737"/>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требование субъекта ПД к Оператору о прекращении обработки ПД, за исключением случаев, предусмотренных законодательством; </w:t>
      </w:r>
    </w:p>
    <w:p w:rsidR="00000000" w:rsidDel="00000000" w:rsidP="00000000" w:rsidRDefault="00000000" w:rsidRPr="00000000" w14:paraId="00000064">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76" w:lineRule="auto"/>
        <w:ind w:left="737" w:right="0" w:hanging="737"/>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истечение сроков давности (в т.ч. исковой) для правоотношений, в рамках которых осуществляется либо осуществлялась обработка ПД; </w:t>
      </w:r>
    </w:p>
    <w:p w:rsidR="00000000" w:rsidDel="00000000" w:rsidP="00000000" w:rsidRDefault="00000000" w:rsidRPr="00000000" w14:paraId="00000065">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76" w:lineRule="auto"/>
        <w:ind w:left="737" w:right="0" w:hanging="737"/>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ликвидация или некоторые формы реорганизации Оператора;</w:t>
      </w:r>
    </w:p>
    <w:p w:rsidR="00000000" w:rsidDel="00000000" w:rsidP="00000000" w:rsidRDefault="00000000" w:rsidRPr="00000000" w14:paraId="0000006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737" w:right="0" w:hanging="737"/>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Прекращение обработки ПД, регулируемой нормами 152-ФЗ, происходит:</w:t>
      </w:r>
    </w:p>
    <w:p w:rsidR="00000000" w:rsidDel="00000000" w:rsidP="00000000" w:rsidRDefault="00000000" w:rsidRPr="00000000" w14:paraId="00000067">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76" w:lineRule="auto"/>
        <w:ind w:left="737" w:right="0" w:hanging="737"/>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путем блокирования ПД;</w:t>
      </w:r>
    </w:p>
    <w:p w:rsidR="00000000" w:rsidDel="00000000" w:rsidP="00000000" w:rsidRDefault="00000000" w:rsidRPr="00000000" w14:paraId="00000068">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76" w:lineRule="auto"/>
        <w:ind w:left="737" w:right="0" w:hanging="737"/>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путем уничтожения ПД;</w:t>
      </w:r>
    </w:p>
    <w:p w:rsidR="00000000" w:rsidDel="00000000" w:rsidP="00000000" w:rsidRDefault="00000000" w:rsidRPr="00000000" w14:paraId="00000069">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76" w:lineRule="auto"/>
        <w:ind w:left="737" w:right="0" w:hanging="737"/>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в случаях, предусмотренных законодательством об архивном деле в РФ.</w:t>
      </w:r>
    </w:p>
    <w:p w:rsidR="00000000" w:rsidDel="00000000" w:rsidP="00000000" w:rsidRDefault="00000000" w:rsidRPr="00000000" w14:paraId="0000006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737" w:right="0" w:hanging="737"/>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При невозможности уничтожения ПД в сроки, определенные 152-ФЗ для случаев, когда невозможно обеспечить правомерность обработки ПД, при достижении целей обработки ПД, а также при отзыве субъектом согласия на обработку ПД и (или) получении Оператором требования субъекта ПД о прекращении обработки ПД, если сохранение ПД более не требуется для целей обработки ПД, Оператор осуществляет блокирование ПД и уничтожает ПД в течение 6 (Шести) месяцев, если иной срок не установлен применимым законодательством. </w:t>
      </w:r>
    </w:p>
    <w:p w:rsidR="00000000" w:rsidDel="00000000" w:rsidP="00000000" w:rsidRDefault="00000000" w:rsidRPr="00000000" w14:paraId="0000006B">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737" w:right="0" w:hanging="737"/>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Уничтожение ПД производится способом, исключающим возможность восстановления этих ПД. Если ПД невозможно уничтожить без такого повреждения их материального носителя ПД, которое будет препятствовать его дальнейшему использованию по назначению, то уничтожению подлежат и ПД, и их материальный носитель ПД.</w:t>
      </w:r>
    </w:p>
    <w:p w:rsidR="00000000" w:rsidDel="00000000" w:rsidP="00000000" w:rsidRDefault="00000000" w:rsidRPr="00000000" w14:paraId="0000006C">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737" w:right="0" w:hanging="737"/>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Подтверждение факта уничтожения ПД осуществляется в соответствии с требованиями, установленными уполномоченным органом по защите прав субъектов ПД.</w:t>
      </w:r>
    </w:p>
    <w:p w:rsidR="00000000" w:rsidDel="00000000" w:rsidP="00000000" w:rsidRDefault="00000000" w:rsidRPr="00000000" w14:paraId="0000006D">
      <w:pPr>
        <w:pStyle w:val="Heading2"/>
        <w:widowControl w:val="0"/>
        <w:numPr>
          <w:ilvl w:val="0"/>
          <w:numId w:val="2"/>
        </w:numPr>
        <w:spacing w:line="276" w:lineRule="auto"/>
        <w:ind w:left="737" w:hanging="737"/>
        <w:rPr/>
      </w:pPr>
      <w:bookmarkStart w:colFirst="0" w:colLast="0" w:name="_ghdb8i87gg65" w:id="6"/>
      <w:bookmarkEnd w:id="6"/>
      <w:r w:rsidDel="00000000" w:rsidR="00000000" w:rsidRPr="00000000">
        <w:rPr>
          <w:rFonts w:ascii="Times New Roman" w:cs="Times New Roman" w:eastAsia="Times New Roman" w:hAnsi="Times New Roman"/>
          <w:sz w:val="26"/>
          <w:szCs w:val="26"/>
          <w:rtl w:val="0"/>
        </w:rPr>
        <w:t xml:space="preserve">Меры по надлежащей организации обработки и обеспечению безопасности ПД</w:t>
      </w:r>
    </w:p>
    <w:p w:rsidR="00000000" w:rsidDel="00000000" w:rsidP="00000000" w:rsidRDefault="00000000" w:rsidRPr="00000000" w14:paraId="0000006E">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737" w:right="0" w:hanging="737"/>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Оператор при обработке ПД принимает все необходимые правовые, организационные и технические меры для их защиты от неправомерного или случайного доступа, уничтожения, изменения, блокирования, копирования, предоставления, распространения, а также от иных неправомерных действий в отношении них. Обеспечение безопасности ПД достигается, в частности, следующими мерами (с учетом их применимости в зависимости от способа и особенностей обработки ПД):</w:t>
      </w:r>
    </w:p>
    <w:p w:rsidR="00000000" w:rsidDel="00000000" w:rsidP="00000000" w:rsidRDefault="00000000" w:rsidRPr="00000000" w14:paraId="0000006F">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76" w:lineRule="auto"/>
        <w:ind w:left="737" w:right="0" w:hanging="737"/>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назначением лица, ответственного за организацию обработки ПД, а также назначением лиц(а), ответственных(ого) за обеспечение безопасности ПД при их обработке в ИСПД (если применимо);</w:t>
      </w:r>
    </w:p>
    <w:p w:rsidR="00000000" w:rsidDel="00000000" w:rsidP="00000000" w:rsidRDefault="00000000" w:rsidRPr="00000000" w14:paraId="00000070">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76" w:lineRule="auto"/>
        <w:ind w:left="737" w:right="0" w:hanging="737"/>
        <w:jc w:val="both"/>
        <w:rPr>
          <w:b w:val="0"/>
          <w:bCs w:val="0"/>
          <w:i w:val="0"/>
          <w:iCs w:val="0"/>
          <w:smallCaps w:val="0"/>
          <w:strike w:val="0"/>
          <w:color w:val="000000"/>
          <w:u w:val="none"/>
          <w:shd w:fill="auto" w:val="clear"/>
          <w:vertAlign w:val="baseline"/>
        </w:rPr>
      </w:pPr>
      <w:bookmarkStart w:colFirst="0" w:colLast="0" w:name="_q3mv19d0vbly" w:id="7"/>
      <w:bookmarkEnd w:id="7"/>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изданием документов, определяющих политику Оператора в отношении обработки ПД, локальных актов Оператора по вопросам обработки ПД, определяющих для каждой цели обработки ПД категории и перечень обрабатываемых ПД, категории субъектов, ПД которых обрабатываются, способы, сроки их обработки и хранения, порядок уничтожения ПД при достижении целей их обработки или при наступлении иных законных оснований, а также локальных актов Оператора, устанавливающих процедуры, направленные на предотвращение и выявление нарушений законодательства о ПД, устранение последствий таких нарушений. Такие документы и локальные акты не могут содержать положения, ограничивающие права субъектов ПД, а также возлагающие на Оператора не предусмотренные законодательством о ПД полномочия и обязанности;</w:t>
      </w:r>
    </w:p>
    <w:p w:rsidR="00000000" w:rsidDel="00000000" w:rsidP="00000000" w:rsidRDefault="00000000" w:rsidRPr="00000000" w14:paraId="00000071">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76" w:lineRule="auto"/>
        <w:ind w:left="737" w:right="0" w:hanging="737"/>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ознакомлением лиц, привлеченных (допущенных) Оператором к обработке ПД, с требованиями применимого законодательства о ПД, в том числе требованиями к защите ПД, документами, определяющими политику Оператора в отношении обработки ПД, локальными актами по вопросам обработки ПД, и (или) обучение указанных лиц;</w:t>
      </w:r>
    </w:p>
    <w:p w:rsidR="00000000" w:rsidDel="00000000" w:rsidP="00000000" w:rsidRDefault="00000000" w:rsidRPr="00000000" w14:paraId="00000072">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76" w:lineRule="auto"/>
        <w:ind w:left="737" w:right="0" w:hanging="737"/>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организацией режима безопасности помещений, в которых осуществляется обработка ПД и (или) размещены программно-аппаратные средства, используемые для обработки ПД, препятствующего возможности неконтролируемого проникновения или пребывания в этих помещениях лиц, не имеющих права доступа в эти помещения;</w:t>
      </w:r>
    </w:p>
    <w:p w:rsidR="00000000" w:rsidDel="00000000" w:rsidP="00000000" w:rsidRDefault="00000000" w:rsidRPr="00000000" w14:paraId="00000073">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76" w:lineRule="auto"/>
        <w:ind w:left="737" w:right="0" w:hanging="737"/>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уничтожением ПД способом, исключающим последующее восстановление и дальнейшую обработку ПД, а также подтверждением уничтожения ПД в соответствии с требованиями, установленными уполномоченным органом по защите прав субъектов ПД в РФ;</w:t>
      </w:r>
    </w:p>
    <w:p w:rsidR="00000000" w:rsidDel="00000000" w:rsidP="00000000" w:rsidRDefault="00000000" w:rsidRPr="00000000" w14:paraId="00000074">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737" w:right="0" w:hanging="737"/>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В случае установления факта неправомерной или случайной передачи (предоставления, распространения, доступа) ПД, повлекшей нарушение прав субъектов ПД, Оператор в предусмотренном законодательством о ПД порядке и в соответствующие сроки уведомляет об указанном факте уполномоченный орган по защите прав субъектов ПД.</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3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76">
      <w:pPr>
        <w:pStyle w:val="Heading2"/>
        <w:widowControl w:val="0"/>
        <w:numPr>
          <w:ilvl w:val="0"/>
          <w:numId w:val="2"/>
        </w:numPr>
        <w:spacing w:line="276" w:lineRule="auto"/>
        <w:ind w:left="737" w:hanging="737"/>
        <w:rPr/>
      </w:pPr>
      <w:bookmarkStart w:colFirst="0" w:colLast="0" w:name="_lrktda9vng9x" w:id="8"/>
      <w:bookmarkEnd w:id="8"/>
      <w:r w:rsidDel="00000000" w:rsidR="00000000" w:rsidRPr="00000000">
        <w:rPr>
          <w:rFonts w:ascii="Times New Roman" w:cs="Times New Roman" w:eastAsia="Times New Roman" w:hAnsi="Times New Roman"/>
          <w:sz w:val="26"/>
          <w:szCs w:val="26"/>
          <w:rtl w:val="0"/>
        </w:rPr>
        <w:t xml:space="preserve">Лицо, ответственное за организацию обработки ПД</w:t>
      </w:r>
    </w:p>
    <w:p w:rsidR="00000000" w:rsidDel="00000000" w:rsidP="00000000" w:rsidRDefault="00000000" w:rsidRPr="00000000" w14:paraId="00000077">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737" w:right="0" w:hanging="737"/>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Права, обязанности и юридическая ответственность лица, ответственного за организацию обработки ПД, установлены ст.22.1 152-ФЗ и локальными актами Оператора в сфере обработки и защиты ПД. </w:t>
      </w:r>
    </w:p>
    <w:p w:rsidR="00000000" w:rsidDel="00000000" w:rsidP="00000000" w:rsidRDefault="00000000" w:rsidRPr="00000000" w14:paraId="0000007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737" w:right="0" w:hanging="737"/>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Назначение лица, ответственного за организацию обработки ПД, и его освобождение от указанных обязанностей осуществляется решением Оператора. При назначении лица, ответственного за организацию обработки ПД, учитываются полномочия, компетенции и личностные качества лица, призванные позволить ему надлежащим образом и в полном объеме реализовывать свои права и выполнять обязанности. </w:t>
      </w:r>
    </w:p>
    <w:p w:rsidR="00000000" w:rsidDel="00000000" w:rsidP="00000000" w:rsidRDefault="00000000" w:rsidRPr="00000000" w14:paraId="0000007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737" w:right="0" w:hanging="737"/>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Лицо, ответственное за организацию обработки ПД: </w:t>
      </w:r>
    </w:p>
    <w:p w:rsidR="00000000" w:rsidDel="00000000" w:rsidP="00000000" w:rsidRDefault="00000000" w:rsidRPr="00000000" w14:paraId="0000007A">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76" w:lineRule="auto"/>
        <w:ind w:left="737" w:right="0" w:hanging="737"/>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организует осуществление внутреннего контроля над соблюдением Оператором применимого законодательства о ПД, в том числе требований к защите ПД; </w:t>
      </w:r>
    </w:p>
    <w:p w:rsidR="00000000" w:rsidDel="00000000" w:rsidP="00000000" w:rsidRDefault="00000000" w:rsidRPr="00000000" w14:paraId="0000007B">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76" w:lineRule="auto"/>
        <w:ind w:left="737" w:right="0" w:hanging="737"/>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обеспечивает доведение до сведения лиц, осуществляющих обработку ПД в предусмотренных Оператором целях, положения применимого законодательства о ПД, локальных актов Оператора по вопросам обработки ПД, требований к защите ПД; </w:t>
      </w:r>
    </w:p>
    <w:p w:rsidR="00000000" w:rsidDel="00000000" w:rsidP="00000000" w:rsidRDefault="00000000" w:rsidRPr="00000000" w14:paraId="0000007C">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76" w:lineRule="auto"/>
        <w:ind w:left="737" w:right="0" w:hanging="737"/>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осуществляет контроль над приемом и обработкой обращений и запросов субъектов ПД или их представителей. </w:t>
      </w:r>
    </w:p>
    <w:p w:rsidR="00000000" w:rsidDel="00000000" w:rsidP="00000000" w:rsidRDefault="00000000" w:rsidRPr="00000000" w14:paraId="0000007D">
      <w:pPr>
        <w:pStyle w:val="Heading2"/>
        <w:widowControl w:val="0"/>
        <w:numPr>
          <w:ilvl w:val="0"/>
          <w:numId w:val="2"/>
        </w:numPr>
        <w:spacing w:line="276" w:lineRule="auto"/>
        <w:ind w:left="737" w:hanging="737"/>
        <w:rPr/>
      </w:pPr>
      <w:bookmarkStart w:colFirst="0" w:colLast="0" w:name="_vi9ciupuk7bn" w:id="9"/>
      <w:bookmarkEnd w:id="9"/>
      <w:r w:rsidDel="00000000" w:rsidR="00000000" w:rsidRPr="00000000">
        <w:rPr>
          <w:rFonts w:ascii="Times New Roman" w:cs="Times New Roman" w:eastAsia="Times New Roman" w:hAnsi="Times New Roman"/>
          <w:sz w:val="26"/>
          <w:szCs w:val="26"/>
          <w:rtl w:val="0"/>
        </w:rPr>
        <w:t xml:space="preserve">Права субъектов ПД</w:t>
      </w:r>
    </w:p>
    <w:p w:rsidR="00000000" w:rsidDel="00000000" w:rsidP="00000000" w:rsidRDefault="00000000" w:rsidRPr="00000000" w14:paraId="0000007E">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737" w:right="0" w:hanging="737"/>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Субъект ПД имеет право на получение сведений об обработке его ПД Оператором.</w:t>
      </w:r>
    </w:p>
    <w:p w:rsidR="00000000" w:rsidDel="00000000" w:rsidP="00000000" w:rsidRDefault="00000000" w:rsidRPr="00000000" w14:paraId="0000007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737" w:right="0" w:hanging="737"/>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Субъект ПД вправе требовать от Оператора уточнения этих ПД, их блокирования или уничтожения в случае, если они являются неполными, устаревшими, неточными, незаконно полученными или не могут быть признаны необходимыми для заявленной цели обработки, а также принимать предусмотренные законом меры по защите своих прав.</w:t>
      </w:r>
    </w:p>
    <w:p w:rsidR="00000000" w:rsidDel="00000000" w:rsidP="00000000" w:rsidRDefault="00000000" w:rsidRPr="00000000" w14:paraId="0000008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737" w:right="0" w:hanging="737"/>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Право субъекта ПД на доступ к его ПД может быть ограничено в соответствии с федеральными законами, в том числе, если доступ субъекта ПД к его ПД нарушает права и законные интересы третьих лиц.</w:t>
      </w:r>
    </w:p>
    <w:p w:rsidR="00000000" w:rsidDel="00000000" w:rsidP="00000000" w:rsidRDefault="00000000" w:rsidRPr="00000000" w14:paraId="00000081">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737" w:right="0" w:hanging="737"/>
        <w:jc w:val="both"/>
        <w:rPr>
          <w:b w:val="0"/>
          <w:bCs w:val="0"/>
          <w:i w:val="0"/>
          <w:iCs w:val="0"/>
          <w:smallCaps w:val="0"/>
          <w:strike w:val="0"/>
          <w:color w:val="000000"/>
          <w:u w:val="none"/>
          <w:shd w:fill="auto" w:val="clear"/>
          <w:vertAlign w:val="baseline"/>
        </w:rPr>
      </w:pPr>
      <w:bookmarkStart w:colFirst="0" w:colLast="0" w:name="_h5ux2dtqr534" w:id="10"/>
      <w:bookmarkEnd w:id="10"/>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Субъект ПД вправе в любое время полностью или в какой-либо части отозвать ранее предоставленное(ые) Оператору согласия на обработку ПД и (или) обратиться к Оператору с требованием о прекращении обработки ПД, за исключением случаев, когда обработка ПД предусмотрена п.п.2-11 ч.1 ст.6, ч.2 ст.10 и ч.2 ст.11 152-ФЗ. Указанные в настоящем пункте права могут быть реализованы путем направления Оператору обращения.</w:t>
      </w:r>
    </w:p>
    <w:p w:rsidR="00000000" w:rsidDel="00000000" w:rsidP="00000000" w:rsidRDefault="00000000" w:rsidRPr="00000000" w14:paraId="0000008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737" w:right="0" w:hanging="737"/>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Для реализации и защиты своих прав и законных интересов субъект ПД или его представители имеют право обратиться к Оператору любым удобным и возможным для них способом.</w:t>
      </w:r>
    </w:p>
    <w:p w:rsidR="00000000" w:rsidDel="00000000" w:rsidP="00000000" w:rsidRDefault="00000000" w:rsidRPr="00000000" w14:paraId="00000083">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737" w:right="0" w:hanging="737"/>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Оператор рассматривает любые обращения и жалобы со стороны субъектов ПД, тщательно расследует факты нарушений и принимает все необходимые меры для их немедленного устранения, наказания виновных лиц и урегулирования спорных и конфликтных ситуаций в досудебном порядке.</w:t>
      </w:r>
    </w:p>
    <w:p w:rsidR="00000000" w:rsidDel="00000000" w:rsidP="00000000" w:rsidRDefault="00000000" w:rsidRPr="00000000" w14:paraId="00000084">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737" w:right="0" w:hanging="737"/>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Субъект ПД вправе обжаловать действия или бездействие Оператора путем обращения в уполномоченный орган по защите прав субъектов ПД.</w:t>
      </w:r>
    </w:p>
    <w:p w:rsidR="00000000" w:rsidDel="00000000" w:rsidP="00000000" w:rsidRDefault="00000000" w:rsidRPr="00000000" w14:paraId="00000085">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737" w:right="0" w:hanging="737"/>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Субъект ПД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3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87">
      <w:pPr>
        <w:pStyle w:val="Heading2"/>
        <w:widowControl w:val="0"/>
        <w:numPr>
          <w:ilvl w:val="0"/>
          <w:numId w:val="2"/>
        </w:numPr>
        <w:spacing w:line="276" w:lineRule="auto"/>
        <w:ind w:left="737" w:hanging="737"/>
        <w:rPr/>
      </w:pPr>
      <w:bookmarkStart w:colFirst="0" w:colLast="0" w:name="_lk2lb8fq1h58" w:id="11"/>
      <w:bookmarkEnd w:id="11"/>
      <w:r w:rsidDel="00000000" w:rsidR="00000000" w:rsidRPr="00000000">
        <w:rPr>
          <w:rFonts w:ascii="Times New Roman" w:cs="Times New Roman" w:eastAsia="Times New Roman" w:hAnsi="Times New Roman"/>
          <w:sz w:val="26"/>
          <w:szCs w:val="26"/>
          <w:rtl w:val="0"/>
        </w:rPr>
        <w:t xml:space="preserve">Цели и порядок обработка файлов куки (cookie)</w:t>
      </w:r>
    </w:p>
    <w:p w:rsidR="00000000" w:rsidDel="00000000" w:rsidP="00000000" w:rsidRDefault="00000000" w:rsidRPr="00000000" w14:paraId="0000008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737" w:right="0" w:hanging="737"/>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Во время посещения Сайта и использования его функционала возможен пассивный сбор и дальнейшая обработка технической информации пользовательских устройств с использованием различных технологий и способов. Это необходимо в связи с особенностями функционирования сети «Интернет» и осуществления доступа к размещенным в этой сети информационным ресурсам (сайтам). </w:t>
      </w:r>
    </w:p>
    <w:p w:rsidR="00000000" w:rsidDel="00000000" w:rsidP="00000000" w:rsidRDefault="00000000" w:rsidRPr="00000000" w14:paraId="0000008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737" w:right="0" w:hanging="737"/>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Техническая информация (данные о пользовательских устройствах и об использовании Сайта) может быть получена Оператором с помощью различных методов, включая, но не ограничиваясь, такими как файлы cookies, веб-маяки, скрипты и иные инструменты отслеживания и таргетинга (далее – «файлы cookie»). Для организации получения (сбора) сведений могут использоваться как технические возможности Сайта, так и функционал сторонних сайтов/ресурсов/сервисов, предоставляемых Оператору третьими лицами и предназначенных для оценки посещаемости и (или) анализа использования Сайтов.</w:t>
      </w:r>
    </w:p>
    <w:p w:rsidR="00000000" w:rsidDel="00000000" w:rsidP="00000000" w:rsidRDefault="00000000" w:rsidRPr="00000000" w14:paraId="0000008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737" w:right="0" w:hanging="737"/>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Оператор вправе изменять перечень используемых сторонних интернет-сервисов без уведомления в адрес Пользователя. Сторонние интернет-сервисы не осуществляют и не имеют возможности осуществлять сопоставление сведений, самостоятельно полученных (собранных) ими в процессе посещения Сайта и использования его функционала Пользователем, с ПД, полученными (собранными) Оператором с помощью технических возможностей Сайта и (или) указываемыми Пользователем в соответствующих веб-формах на Сайте и позволяющими идентифицировать (определить) Пользователя.</w:t>
      </w:r>
    </w:p>
    <w:p w:rsidR="00000000" w:rsidDel="00000000" w:rsidP="00000000" w:rsidRDefault="00000000" w:rsidRPr="00000000" w14:paraId="0000008B">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737" w:right="0" w:hanging="737"/>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Пользователи могут отказаться принимать аутентификационные файлы cookie Сайта, принадлежащие Оператору, используя настройки своего веб-браузера. Однако это может привести к некоторым неудобствам при использовании Сайта (например, необходимость регулярного прохождения Пользователи процедуры аутентификации на Сайте).</w:t>
      </w:r>
    </w:p>
    <w:p w:rsidR="00000000" w:rsidDel="00000000" w:rsidP="00000000" w:rsidRDefault="00000000" w:rsidRPr="00000000" w14:paraId="0000008C">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737" w:right="0" w:hanging="737"/>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Оператор может использовать следующие типы файлов куки (cookie) в следующих целях:</w:t>
      </w:r>
    </w:p>
    <w:p w:rsidR="00000000" w:rsidDel="00000000" w:rsidP="00000000" w:rsidRDefault="00000000" w:rsidRPr="00000000" w14:paraId="0000008D">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76" w:lineRule="auto"/>
        <w:ind w:left="737" w:right="0" w:hanging="737"/>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технические файлы cookie: эти файлы необходимы для нормальной работы Сайта и предоставления его функций; кроме всего прочего, они позволяют идентифицировать аппаратное и программное обеспечение, включая тип браузера, чтобы Сайт работал корректно на оборудовании конкретного Пользователя и принадлежат Оператору.</w:t>
      </w:r>
    </w:p>
    <w:p w:rsidR="00000000" w:rsidDel="00000000" w:rsidP="00000000" w:rsidRDefault="00000000" w:rsidRPr="00000000" w14:paraId="0000008E">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76" w:lineRule="auto"/>
        <w:ind w:left="737" w:right="0" w:hanging="737"/>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статистические/аналитические файлы cookie: эти файлы cookie позволяют распознавать Пользователей, подсчитывать их количество и собирать информацию, такую как произведенные операции на Сайте. Такие файлы cookie используются Оператором чтобы собирать, анализировать и упорядочивать статистику и аналитику Сайта и улучшать Сайт.</w:t>
      </w:r>
    </w:p>
    <w:p w:rsidR="00000000" w:rsidDel="00000000" w:rsidP="00000000" w:rsidRDefault="00000000" w:rsidRPr="00000000" w14:paraId="0000008F">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76" w:lineRule="auto"/>
        <w:ind w:left="737" w:right="0" w:hanging="737"/>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поведенческие файлы cookie: эти файлы cookie собирают информацию о том, как пользователи взаимодействуют с Сайтом, что позволяет выявлять ошибки и тестировать новые функции для повышения производительности Сайта и принадлежат Оператору;</w:t>
      </w:r>
    </w:p>
    <w:p w:rsidR="00000000" w:rsidDel="00000000" w:rsidP="00000000" w:rsidRDefault="00000000" w:rsidRPr="00000000" w14:paraId="0000009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737" w:right="0" w:hanging="737"/>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Использование файлов куки (cookie) регулируется следующим образом:</w:t>
      </w:r>
    </w:p>
    <w:p w:rsidR="00000000" w:rsidDel="00000000" w:rsidP="00000000" w:rsidRDefault="00000000" w:rsidRPr="00000000" w14:paraId="00000091">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76" w:lineRule="auto"/>
        <w:ind w:left="737" w:right="0" w:hanging="737"/>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файлы куки, содержание которых определяет и обрабатывает исключительно Оператор, обрабатываются на условиях настоящей Политики;</w:t>
      </w:r>
    </w:p>
    <w:p w:rsidR="00000000" w:rsidDel="00000000" w:rsidP="00000000" w:rsidRDefault="00000000" w:rsidRPr="00000000" w14:paraId="00000092">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76" w:lineRule="auto"/>
        <w:ind w:left="737" w:right="0" w:hanging="737"/>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файлы куки, содержание которых определяет и обрабатывает третье лицо – например, поставщик стороннего программного обеспечения или сервиса, которым пользуется Оператор – обрабатываются на условиях настоящей Политики, а также на условиях документов о конфиденциальности такого стороннего лица, содержащих, в том числе, наименование этого лица, порядок и условия работы с файлами куки и контактную информацию для обращений субъектов персональных данных.</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3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94">
      <w:pPr>
        <w:pStyle w:val="Heading2"/>
        <w:widowControl w:val="0"/>
        <w:numPr>
          <w:ilvl w:val="0"/>
          <w:numId w:val="2"/>
        </w:numPr>
        <w:spacing w:line="276" w:lineRule="auto"/>
        <w:ind w:left="737" w:hanging="737"/>
        <w:rPr/>
      </w:pPr>
      <w:r w:rsidDel="00000000" w:rsidR="00000000" w:rsidRPr="00000000">
        <w:rPr>
          <w:rFonts w:ascii="Times New Roman" w:cs="Times New Roman" w:eastAsia="Times New Roman" w:hAnsi="Times New Roman"/>
          <w:sz w:val="26"/>
          <w:szCs w:val="26"/>
          <w:rtl w:val="0"/>
        </w:rPr>
        <w:t xml:space="preserve">Доступ к Политике и коммуникация с Оператором</w:t>
      </w:r>
    </w:p>
    <w:p w:rsidR="00000000" w:rsidDel="00000000" w:rsidP="00000000" w:rsidRDefault="00000000" w:rsidRPr="00000000" w14:paraId="00000095">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737" w:right="0" w:hanging="737"/>
        <w:jc w:val="both"/>
        <w:rPr>
          <w:b w:val="0"/>
          <w:bCs w:val="0"/>
          <w:i w:val="0"/>
          <w:iCs w:val="0"/>
          <w:smallCaps w:val="0"/>
          <w:strike w:val="0"/>
          <w:color w:val="000000"/>
          <w:u w:val="none"/>
          <w:shd w:fill="auto" w:val="clear"/>
          <w:vertAlign w:val="baseline"/>
        </w:rPr>
      </w:pPr>
      <w:bookmarkStart w:colFirst="0" w:colLast="0" w:name="_87yyzwtcluj7" w:id="12"/>
      <w:bookmarkEnd w:id="12"/>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Действующая редакция Политики на бумажном носителе хранится в месте нахождения Оператора по адресу исполнительного органа Оператора (см. п.1.3 Политики), а электронная версия Политики опубликована на соответствующем Интернет-ресурсе.</w:t>
      </w:r>
    </w:p>
    <w:p w:rsidR="00000000" w:rsidDel="00000000" w:rsidP="00000000" w:rsidRDefault="00000000" w:rsidRPr="00000000" w14:paraId="0000009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737" w:right="0" w:hanging="737"/>
        <w:jc w:val="both"/>
        <w:rPr>
          <w:b w:val="0"/>
          <w:bCs w:val="0"/>
          <w:i w:val="0"/>
          <w:iCs w:val="0"/>
          <w:smallCaps w:val="0"/>
          <w:strike w:val="0"/>
          <w:color w:val="000000"/>
          <w:u w:val="none"/>
          <w:shd w:fill="auto" w:val="clear"/>
          <w:vertAlign w:val="baseline"/>
        </w:rPr>
      </w:pPr>
      <w:bookmarkStart w:colFirst="0" w:colLast="0" w:name="_f9pkvu3yt22p" w:id="13"/>
      <w:bookmarkEnd w:id="13"/>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В случае возникновения у субъекта ПД каких-либо вопросов в отношении обработки его ПД или положений Политики, он может обратиться к Оператору любым из предусмотренных способов (личное письменное обращение к уполномоченному представителю Оператора; почтовое направление письменного обращения по адресу Оператора) и в произвольной форме.</w:t>
      </w:r>
    </w:p>
    <w:p w:rsidR="00000000" w:rsidDel="00000000" w:rsidP="00000000" w:rsidRDefault="00000000" w:rsidRPr="00000000" w14:paraId="00000097">
      <w:pPr>
        <w:pStyle w:val="Heading2"/>
        <w:widowControl w:val="0"/>
        <w:numPr>
          <w:ilvl w:val="0"/>
          <w:numId w:val="2"/>
        </w:numPr>
        <w:spacing w:line="276" w:lineRule="auto"/>
        <w:ind w:left="737" w:hanging="737"/>
        <w:rPr/>
      </w:pPr>
      <w:bookmarkStart w:colFirst="0" w:colLast="0" w:name="_7b9wsml82iaf" w:id="14"/>
      <w:bookmarkEnd w:id="14"/>
      <w:r w:rsidDel="00000000" w:rsidR="00000000" w:rsidRPr="00000000">
        <w:rPr>
          <w:rFonts w:ascii="Times New Roman" w:cs="Times New Roman" w:eastAsia="Times New Roman" w:hAnsi="Times New Roman"/>
          <w:sz w:val="26"/>
          <w:szCs w:val="26"/>
          <w:rtl w:val="0"/>
        </w:rPr>
        <w:t xml:space="preserve">Порядок утверждения и внесения изменений в Политику</w:t>
      </w:r>
    </w:p>
    <w:p w:rsidR="00000000" w:rsidDel="00000000" w:rsidP="00000000" w:rsidRDefault="00000000" w:rsidRPr="00000000" w14:paraId="0000009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737" w:right="0" w:hanging="737"/>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Политика утверждается и вводится в действие решением Оператора и действует до ее отмены.</w:t>
      </w:r>
    </w:p>
    <w:p w:rsidR="00000000" w:rsidDel="00000000" w:rsidP="00000000" w:rsidRDefault="00000000" w:rsidRPr="00000000" w14:paraId="0000009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737" w:right="0" w:hanging="737"/>
        <w:jc w:val="both"/>
        <w:rPr>
          <w:b w:val="0"/>
          <w:bCs w:val="0"/>
          <w:i w:val="0"/>
          <w:iCs w:val="0"/>
          <w:smallCaps w:val="0"/>
          <w:strike w:val="0"/>
          <w:color w:val="000000"/>
          <w:u w:val="none"/>
          <w:shd w:fill="auto" w:val="clear"/>
          <w:vertAlign w:val="baseline"/>
        </w:rPr>
      </w:pPr>
      <w:bookmarkStart w:colFirst="0" w:colLast="0" w:name="_8p5lp9avihau" w:id="15"/>
      <w:bookmarkEnd w:id="15"/>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Оператор имеет право по мере необходимости вносить изменения в Политику (далее – «Изменения»). Изменения утверждаются решением Оператора. </w:t>
      </w:r>
    </w:p>
    <w:p w:rsidR="00000000" w:rsidDel="00000000" w:rsidP="00000000" w:rsidRDefault="00000000" w:rsidRPr="00000000" w14:paraId="0000009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737" w:right="0" w:hanging="737"/>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Политика пересматривается по мере необходимости, но не реже одного раза в три года с момента проведения предыдущего пересмотра Политики. В таком случае измененная редакция Политики публикуется на Интернет-ресурсе или иным образом обеспечивается доступ к Политике с указанием срока начала ее действия.</w:t>
      </w:r>
    </w:p>
    <w:p w:rsidR="00000000" w:rsidDel="00000000" w:rsidP="00000000" w:rsidRDefault="00000000" w:rsidRPr="00000000" w14:paraId="0000009B">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737" w:right="0" w:hanging="737"/>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Политика может пересматриваться ранее вышеуказанного срока по результатам анализа:</w:t>
      </w:r>
    </w:p>
    <w:p w:rsidR="00000000" w:rsidDel="00000000" w:rsidP="00000000" w:rsidRDefault="00000000" w:rsidRPr="00000000" w14:paraId="0000009C">
      <w:pPr>
        <w:keepNext w:val="0"/>
        <w:keepLines w:val="0"/>
        <w:pageBreakBefore w:val="0"/>
        <w:widowControl w:val="1"/>
        <w:numPr>
          <w:ilvl w:val="3"/>
          <w:numId w:val="2"/>
        </w:numPr>
        <w:pBdr>
          <w:top w:space="0" w:sz="0" w:val="nil"/>
          <w:left w:space="0" w:sz="0" w:val="nil"/>
          <w:bottom w:space="0" w:sz="0" w:val="nil"/>
          <w:right w:space="0" w:sz="0" w:val="nil"/>
          <w:between w:space="0" w:sz="0" w:val="nil"/>
        </w:pBdr>
        <w:shd w:fill="auto" w:val="clear"/>
        <w:spacing w:after="0" w:before="0" w:line="276" w:lineRule="auto"/>
        <w:ind w:left="1077" w:right="0" w:hanging="397"/>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изменений в нормативном правовом регулировании обработки и защиты ПД в РФ;</w:t>
      </w:r>
    </w:p>
    <w:p w:rsidR="00000000" w:rsidDel="00000000" w:rsidP="00000000" w:rsidRDefault="00000000" w:rsidRPr="00000000" w14:paraId="0000009D">
      <w:pPr>
        <w:keepNext w:val="0"/>
        <w:keepLines w:val="0"/>
        <w:pageBreakBefore w:val="0"/>
        <w:widowControl w:val="1"/>
        <w:numPr>
          <w:ilvl w:val="3"/>
          <w:numId w:val="2"/>
        </w:numPr>
        <w:pBdr>
          <w:top w:space="0" w:sz="0" w:val="nil"/>
          <w:left w:space="0" w:sz="0" w:val="nil"/>
          <w:bottom w:space="0" w:sz="0" w:val="nil"/>
          <w:right w:space="0" w:sz="0" w:val="nil"/>
          <w:between w:space="0" w:sz="0" w:val="nil"/>
        </w:pBdr>
        <w:shd w:fill="auto" w:val="clear"/>
        <w:spacing w:after="0" w:before="0" w:line="276" w:lineRule="auto"/>
        <w:ind w:left="1077" w:right="0" w:hanging="397"/>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изменений в иных локальных актах Оператора, прямо или косвенно регламентирующих обработку и защиту ПД;</w:t>
      </w:r>
    </w:p>
    <w:p w:rsidR="00000000" w:rsidDel="00000000" w:rsidP="00000000" w:rsidRDefault="00000000" w:rsidRPr="00000000" w14:paraId="0000009E">
      <w:pPr>
        <w:keepNext w:val="0"/>
        <w:keepLines w:val="0"/>
        <w:pageBreakBefore w:val="0"/>
        <w:widowControl w:val="1"/>
        <w:numPr>
          <w:ilvl w:val="3"/>
          <w:numId w:val="2"/>
        </w:numPr>
        <w:pBdr>
          <w:top w:space="0" w:sz="0" w:val="nil"/>
          <w:left w:space="0" w:sz="0" w:val="nil"/>
          <w:bottom w:space="0" w:sz="0" w:val="nil"/>
          <w:right w:space="0" w:sz="0" w:val="nil"/>
          <w:between w:space="0" w:sz="0" w:val="nil"/>
        </w:pBdr>
        <w:shd w:fill="auto" w:val="clear"/>
        <w:spacing w:after="0" w:before="0" w:line="276" w:lineRule="auto"/>
        <w:ind w:left="1077" w:right="0" w:hanging="397"/>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изменений в фактическом порядке организации Оператором обработки и защиты ПД;</w:t>
      </w:r>
    </w:p>
    <w:p w:rsidR="00000000" w:rsidDel="00000000" w:rsidP="00000000" w:rsidRDefault="00000000" w:rsidRPr="00000000" w14:paraId="0000009F">
      <w:pPr>
        <w:keepNext w:val="0"/>
        <w:keepLines w:val="0"/>
        <w:pageBreakBefore w:val="0"/>
        <w:widowControl w:val="1"/>
        <w:numPr>
          <w:ilvl w:val="3"/>
          <w:numId w:val="2"/>
        </w:numPr>
        <w:pBdr>
          <w:top w:space="0" w:sz="0" w:val="nil"/>
          <w:left w:space="0" w:sz="0" w:val="nil"/>
          <w:bottom w:space="0" w:sz="0" w:val="nil"/>
          <w:right w:space="0" w:sz="0" w:val="nil"/>
          <w:between w:space="0" w:sz="0" w:val="nil"/>
        </w:pBdr>
        <w:shd w:fill="auto" w:val="clear"/>
        <w:spacing w:after="0" w:before="0" w:line="276" w:lineRule="auto"/>
        <w:ind w:left="1077" w:right="0" w:hanging="397"/>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изменений в деятельности и организационной структуре Оператора;</w:t>
      </w:r>
    </w:p>
    <w:p w:rsidR="00000000" w:rsidDel="00000000" w:rsidP="00000000" w:rsidRDefault="00000000" w:rsidRPr="00000000" w14:paraId="000000A0">
      <w:pPr>
        <w:keepNext w:val="0"/>
        <w:keepLines w:val="0"/>
        <w:pageBreakBefore w:val="0"/>
        <w:widowControl w:val="1"/>
        <w:numPr>
          <w:ilvl w:val="3"/>
          <w:numId w:val="2"/>
        </w:numPr>
        <w:pBdr>
          <w:top w:space="0" w:sz="0" w:val="nil"/>
          <w:left w:space="0" w:sz="0" w:val="nil"/>
          <w:bottom w:space="0" w:sz="0" w:val="nil"/>
          <w:right w:space="0" w:sz="0" w:val="nil"/>
          <w:between w:space="0" w:sz="0" w:val="nil"/>
        </w:pBdr>
        <w:shd w:fill="auto" w:val="clear"/>
        <w:spacing w:after="0" w:before="0" w:line="276" w:lineRule="auto"/>
        <w:ind w:left="1077" w:right="0" w:hanging="397"/>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изменений в взаимоотношениях Оператора с субъектами ПД, контрагентами и иными лицами;</w:t>
      </w:r>
    </w:p>
    <w:p w:rsidR="00000000" w:rsidDel="00000000" w:rsidP="00000000" w:rsidRDefault="00000000" w:rsidRPr="00000000" w14:paraId="000000A1">
      <w:pPr>
        <w:keepNext w:val="0"/>
        <w:keepLines w:val="0"/>
        <w:pageBreakBefore w:val="0"/>
        <w:widowControl w:val="1"/>
        <w:numPr>
          <w:ilvl w:val="3"/>
          <w:numId w:val="2"/>
        </w:numPr>
        <w:pBdr>
          <w:top w:space="0" w:sz="0" w:val="nil"/>
          <w:left w:space="0" w:sz="0" w:val="nil"/>
          <w:bottom w:space="0" w:sz="0" w:val="nil"/>
          <w:right w:space="0" w:sz="0" w:val="nil"/>
          <w:between w:space="0" w:sz="0" w:val="nil"/>
        </w:pBdr>
        <w:shd w:fill="auto" w:val="clear"/>
        <w:spacing w:after="0" w:before="0" w:line="276" w:lineRule="auto"/>
        <w:ind w:left="1077" w:right="0" w:hanging="397"/>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причин и содержания отклонений в соблюдении локальных актов Оператора;</w:t>
      </w:r>
    </w:p>
    <w:p w:rsidR="00000000" w:rsidDel="00000000" w:rsidP="00000000" w:rsidRDefault="00000000" w:rsidRPr="00000000" w14:paraId="000000A2">
      <w:pPr>
        <w:keepNext w:val="0"/>
        <w:keepLines w:val="0"/>
        <w:pageBreakBefore w:val="0"/>
        <w:widowControl w:val="1"/>
        <w:numPr>
          <w:ilvl w:val="3"/>
          <w:numId w:val="2"/>
        </w:numPr>
        <w:pBdr>
          <w:top w:space="0" w:sz="0" w:val="nil"/>
          <w:left w:space="0" w:sz="0" w:val="nil"/>
          <w:bottom w:space="0" w:sz="0" w:val="nil"/>
          <w:right w:space="0" w:sz="0" w:val="nil"/>
          <w:between w:space="0" w:sz="0" w:val="nil"/>
        </w:pBdr>
        <w:shd w:fill="auto" w:val="clear"/>
        <w:spacing w:after="0" w:before="0" w:line="276" w:lineRule="auto"/>
        <w:ind w:left="1077" w:right="0" w:hanging="397"/>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причин и содержания выявленных (компьютерных) инцидентов ПД;</w:t>
      </w:r>
    </w:p>
    <w:p w:rsidR="00000000" w:rsidDel="00000000" w:rsidP="00000000" w:rsidRDefault="00000000" w:rsidRPr="00000000" w14:paraId="000000A3">
      <w:pPr>
        <w:keepNext w:val="0"/>
        <w:keepLines w:val="0"/>
        <w:pageBreakBefore w:val="0"/>
        <w:widowControl w:val="1"/>
        <w:numPr>
          <w:ilvl w:val="3"/>
          <w:numId w:val="2"/>
        </w:numPr>
        <w:pBdr>
          <w:top w:space="0" w:sz="0" w:val="nil"/>
          <w:left w:space="0" w:sz="0" w:val="nil"/>
          <w:bottom w:space="0" w:sz="0" w:val="nil"/>
          <w:right w:space="0" w:sz="0" w:val="nil"/>
          <w:between w:space="0" w:sz="0" w:val="nil"/>
        </w:pBdr>
        <w:shd w:fill="auto" w:val="clear"/>
        <w:spacing w:after="0" w:before="0" w:line="276" w:lineRule="auto"/>
        <w:ind w:left="1077" w:right="0" w:hanging="397"/>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иных факторов, могущих существенным образом оказать негативное влияние на обработку и защиту ПД Оператором.</w:t>
      </w:r>
    </w:p>
    <w:p w:rsidR="00000000" w:rsidDel="00000000" w:rsidP="00000000" w:rsidRDefault="00000000" w:rsidRPr="00000000" w14:paraId="000000A4">
      <w:pPr>
        <w:pStyle w:val="Heading2"/>
        <w:widowControl w:val="0"/>
        <w:numPr>
          <w:ilvl w:val="0"/>
          <w:numId w:val="2"/>
        </w:numPr>
        <w:spacing w:line="276" w:lineRule="auto"/>
        <w:ind w:left="737" w:hanging="737"/>
        <w:rPr/>
      </w:pPr>
      <w:bookmarkStart w:colFirst="0" w:colLast="0" w:name="_r7r716bwye5v" w:id="16"/>
      <w:bookmarkEnd w:id="16"/>
      <w:r w:rsidDel="00000000" w:rsidR="00000000" w:rsidRPr="00000000">
        <w:rPr>
          <w:rFonts w:ascii="Times New Roman" w:cs="Times New Roman" w:eastAsia="Times New Roman" w:hAnsi="Times New Roman"/>
          <w:sz w:val="26"/>
          <w:szCs w:val="26"/>
          <w:rtl w:val="0"/>
        </w:rPr>
        <w:t xml:space="preserve">Ответственность</w:t>
      </w:r>
    </w:p>
    <w:p w:rsidR="00000000" w:rsidDel="00000000" w:rsidP="00000000" w:rsidRDefault="00000000" w:rsidRPr="00000000" w14:paraId="000000A5">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737" w:right="0" w:hanging="737"/>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Лица, виновные в нарушении норм, регулирующих обработку и защиту ПД, несут ответственность, предусмотренную законодательством РФ, локальными актами Оператора и договорами, регламентирующими правоотношения Оператора с третьими лицами.</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3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sectPr>
          <w:headerReference r:id="rId6" w:type="first"/>
          <w:footerReference r:id="rId7" w:type="default"/>
          <w:pgSz w:h="16838" w:w="11906" w:orient="portrait"/>
          <w:pgMar w:bottom="709" w:top="567" w:left="851" w:right="566" w:header="284" w:footer="79"/>
          <w:pgNumType w:start="1"/>
          <w:titlePg w:val="1"/>
        </w:sect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0A7">
      <w:pPr>
        <w:pStyle w:val="Heading2"/>
        <w:widowControl w:val="0"/>
        <w:spacing w:after="0" w:before="0" w:line="204" w:lineRule="auto"/>
        <w:ind w:right="-314"/>
        <w:jc w:val="right"/>
        <w:rPr>
          <w:rFonts w:ascii="Times New Roman" w:cs="Times New Roman" w:eastAsia="Times New Roman" w:hAnsi="Times New Roman"/>
          <w:sz w:val="26"/>
          <w:szCs w:val="26"/>
        </w:rPr>
      </w:pPr>
      <w:bookmarkStart w:colFirst="0" w:colLast="0" w:name="_c7kkw01jftre" w:id="17"/>
      <w:bookmarkEnd w:id="17"/>
      <w:r w:rsidDel="00000000" w:rsidR="00000000" w:rsidRPr="00000000">
        <w:rPr>
          <w:rFonts w:ascii="Times New Roman" w:cs="Times New Roman" w:eastAsia="Times New Roman" w:hAnsi="Times New Roman"/>
          <w:sz w:val="26"/>
          <w:szCs w:val="26"/>
          <w:rtl w:val="0"/>
        </w:rPr>
        <w:t xml:space="preserve">Приложение №1 к Политике </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04" w:lineRule="auto"/>
        <w:ind w:left="737" w:right="0" w:firstLine="0"/>
        <w:jc w:val="right"/>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tl w:val="0"/>
        </w:rPr>
      </w:r>
    </w:p>
    <w:tbl>
      <w:tblPr>
        <w:tblStyle w:val="Table2"/>
        <w:tblpPr w:leftFromText="180" w:rightFromText="180" w:topFromText="0" w:bottomFromText="0" w:vertAnchor="text" w:horzAnchor="text" w:tblpX="0" w:tblpY="1"/>
        <w:tblW w:w="15868.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1552"/>
        <w:gridCol w:w="4252"/>
        <w:gridCol w:w="2552"/>
        <w:gridCol w:w="2835"/>
        <w:gridCol w:w="2693"/>
        <w:gridCol w:w="1984"/>
        <w:tblGridChange w:id="0">
          <w:tblGrid>
            <w:gridCol w:w="1552"/>
            <w:gridCol w:w="4252"/>
            <w:gridCol w:w="2552"/>
            <w:gridCol w:w="2835"/>
            <w:gridCol w:w="2693"/>
            <w:gridCol w:w="1984"/>
          </w:tblGrid>
        </w:tblGridChange>
      </w:tblGrid>
      <w:tr>
        <w:trPr>
          <w:cantSplit w:val="0"/>
          <w:tblHeader w:val="1"/>
        </w:trPr>
        <w:tc>
          <w:tcPr>
            <w:tcBorders>
              <w:top w:color="000000" w:space="0" w:sz="6" w:val="single"/>
              <w:left w:color="000000" w:space="0" w:sz="6" w:val="single"/>
              <w:bottom w:color="000000" w:space="0" w:sz="6" w:val="single"/>
              <w:right w:color="000000" w:space="0" w:sz="6" w:val="single"/>
            </w:tcBorders>
            <w:shd w:fill="f2f2f2" w:val="clear"/>
          </w:tcPr>
          <w:p w:rsidR="00000000" w:rsidDel="00000000" w:rsidP="00000000" w:rsidRDefault="00000000" w:rsidRPr="00000000" w14:paraId="000000A9">
            <w:pPr>
              <w:spacing w:after="0" w:line="192" w:lineRule="auto"/>
              <w:jc w:val="left"/>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Цели обработки ПД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2f2f2" w:val="clear"/>
          </w:tcPr>
          <w:p w:rsidR="00000000" w:rsidDel="00000000" w:rsidP="00000000" w:rsidRDefault="00000000" w:rsidRPr="00000000" w14:paraId="000000AA">
            <w:pPr>
              <w:spacing w:after="0" w:line="192" w:lineRule="auto"/>
              <w:jc w:val="left"/>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Перечень (категории) обрабатываемых ПД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2f2f2" w:val="clear"/>
          </w:tcPr>
          <w:p w:rsidR="00000000" w:rsidDel="00000000" w:rsidP="00000000" w:rsidRDefault="00000000" w:rsidRPr="00000000" w14:paraId="000000AB">
            <w:pPr>
              <w:spacing w:after="0" w:line="192" w:lineRule="auto"/>
              <w:jc w:val="left"/>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Категории субъектов ПД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2f2f2" w:val="clear"/>
          </w:tcPr>
          <w:p w:rsidR="00000000" w:rsidDel="00000000" w:rsidP="00000000" w:rsidRDefault="00000000" w:rsidRPr="00000000" w14:paraId="000000AC">
            <w:pPr>
              <w:spacing w:after="0" w:line="192" w:lineRule="auto"/>
              <w:jc w:val="left"/>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Правовые основания обработки ПД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2f2f2" w:val="clear"/>
          </w:tcPr>
          <w:p w:rsidR="00000000" w:rsidDel="00000000" w:rsidP="00000000" w:rsidRDefault="00000000" w:rsidRPr="00000000" w14:paraId="000000AD">
            <w:pPr>
              <w:spacing w:after="0" w:line="192" w:lineRule="auto"/>
              <w:jc w:val="left"/>
              <w:rPr>
                <w:rFonts w:ascii="Times New Roman" w:cs="Times New Roman" w:eastAsia="Times New Roman" w:hAnsi="Times New Roman"/>
                <w:b w:val="1"/>
                <w:bCs w:val="1"/>
                <w:color w:val="000000"/>
                <w:sz w:val="26"/>
                <w:szCs w:val="26"/>
                <w:highlight w:val="yellow"/>
              </w:rPr>
            </w:pPr>
            <w:r w:rsidDel="00000000" w:rsidR="00000000" w:rsidRPr="00000000">
              <w:rPr>
                <w:rFonts w:ascii="Times New Roman" w:cs="Times New Roman" w:eastAsia="Times New Roman" w:hAnsi="Times New Roman"/>
                <w:b w:val="1"/>
                <w:bCs w:val="1"/>
                <w:color w:val="000000"/>
                <w:sz w:val="26"/>
                <w:szCs w:val="26"/>
                <w:rtl w:val="0"/>
              </w:rPr>
              <w:t xml:space="preserve">Способы обработки и действия с ПД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2f2f2" w:val="clear"/>
          </w:tcPr>
          <w:p w:rsidR="00000000" w:rsidDel="00000000" w:rsidP="00000000" w:rsidRDefault="00000000" w:rsidRPr="00000000" w14:paraId="000000AE">
            <w:pPr>
              <w:spacing w:after="0" w:line="192" w:lineRule="auto"/>
              <w:jc w:val="left"/>
              <w:rPr>
                <w:rFonts w:ascii="Times New Roman" w:cs="Times New Roman" w:eastAsia="Times New Roman" w:hAnsi="Times New Roman"/>
                <w:b w:val="1"/>
                <w:bCs w:val="1"/>
                <w:color w:val="000000"/>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Сроки обработки</w:t>
            </w:r>
          </w:p>
          <w:p w:rsidR="00000000" w:rsidDel="00000000" w:rsidP="00000000" w:rsidRDefault="00000000" w:rsidRPr="00000000" w14:paraId="000000AF">
            <w:pPr>
              <w:spacing w:after="0" w:line="192" w:lineRule="auto"/>
              <w:jc w:val="left"/>
              <w:rPr>
                <w:rFonts w:ascii="Times New Roman" w:cs="Times New Roman" w:eastAsia="Times New Roman" w:hAnsi="Times New Roman"/>
                <w:b w:val="1"/>
                <w:bCs w:val="1"/>
                <w:color w:val="000000"/>
                <w:sz w:val="26"/>
                <w:szCs w:val="26"/>
                <w:highlight w:val="yellow"/>
              </w:rPr>
            </w:pPr>
            <w:r w:rsidDel="00000000" w:rsidR="00000000" w:rsidRPr="00000000">
              <w:rPr>
                <w:rFonts w:ascii="Times New Roman" w:cs="Times New Roman" w:eastAsia="Times New Roman" w:hAnsi="Times New Roman"/>
                <w:b w:val="1"/>
                <w:bCs w:val="1"/>
                <w:color w:val="000000"/>
                <w:sz w:val="26"/>
                <w:szCs w:val="26"/>
                <w:rtl w:val="0"/>
              </w:rPr>
              <w:t xml:space="preserve">(в т.ч. хранения) ПД</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B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192" w:lineRule="auto"/>
              <w:ind w:left="132" w:right="0" w:hanging="142"/>
              <w:jc w:val="left"/>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Обеспечение соблюдения трудового законодательства РФ</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B1">
            <w:pPr>
              <w:spacing w:after="0" w:line="192" w:lineRule="auto"/>
              <w:jc w:val="left"/>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фамилия, имя, отчество,</w:t>
            </w:r>
          </w:p>
          <w:p w:rsidR="00000000" w:rsidDel="00000000" w:rsidP="00000000" w:rsidRDefault="00000000" w:rsidRPr="00000000" w14:paraId="000000B2">
            <w:pPr>
              <w:spacing w:after="0" w:line="192" w:lineRule="auto"/>
              <w:jc w:val="left"/>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год рождения, месяц рождения, дата рождения,</w:t>
            </w:r>
          </w:p>
          <w:p w:rsidR="00000000" w:rsidDel="00000000" w:rsidP="00000000" w:rsidRDefault="00000000" w:rsidRPr="00000000" w14:paraId="000000B3">
            <w:pPr>
              <w:spacing w:after="0" w:line="192" w:lineRule="auto"/>
              <w:jc w:val="left"/>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место рождения,</w:t>
            </w:r>
          </w:p>
          <w:p w:rsidR="00000000" w:rsidDel="00000000" w:rsidP="00000000" w:rsidRDefault="00000000" w:rsidRPr="00000000" w14:paraId="000000B4">
            <w:pPr>
              <w:spacing w:after="0" w:line="192" w:lineRule="auto"/>
              <w:jc w:val="left"/>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семейное положение,</w:t>
            </w:r>
          </w:p>
          <w:p w:rsidR="00000000" w:rsidDel="00000000" w:rsidP="00000000" w:rsidRDefault="00000000" w:rsidRPr="00000000" w14:paraId="000000B5">
            <w:pPr>
              <w:spacing w:after="0" w:line="192" w:lineRule="auto"/>
              <w:jc w:val="left"/>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социальное положение,</w:t>
            </w:r>
          </w:p>
          <w:p w:rsidR="00000000" w:rsidDel="00000000" w:rsidP="00000000" w:rsidRDefault="00000000" w:rsidRPr="00000000" w14:paraId="000000B6">
            <w:pPr>
              <w:spacing w:after="0" w:line="192" w:lineRule="auto"/>
              <w:jc w:val="left"/>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доходы,</w:t>
            </w:r>
          </w:p>
          <w:p w:rsidR="00000000" w:rsidDel="00000000" w:rsidP="00000000" w:rsidRDefault="00000000" w:rsidRPr="00000000" w14:paraId="000000B7">
            <w:pPr>
              <w:spacing w:after="0" w:line="192" w:lineRule="auto"/>
              <w:jc w:val="left"/>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пол,</w:t>
            </w:r>
          </w:p>
          <w:p w:rsidR="00000000" w:rsidDel="00000000" w:rsidP="00000000" w:rsidRDefault="00000000" w:rsidRPr="00000000" w14:paraId="000000B8">
            <w:pPr>
              <w:spacing w:after="0" w:line="192" w:lineRule="auto"/>
              <w:jc w:val="left"/>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адрес электронной почты,</w:t>
            </w:r>
          </w:p>
          <w:p w:rsidR="00000000" w:rsidDel="00000000" w:rsidP="00000000" w:rsidRDefault="00000000" w:rsidRPr="00000000" w14:paraId="000000B9">
            <w:pPr>
              <w:spacing w:after="0" w:line="192" w:lineRule="auto"/>
              <w:jc w:val="left"/>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адрес места жительства,</w:t>
            </w:r>
          </w:p>
          <w:p w:rsidR="00000000" w:rsidDel="00000000" w:rsidP="00000000" w:rsidRDefault="00000000" w:rsidRPr="00000000" w14:paraId="000000BA">
            <w:pPr>
              <w:spacing w:after="0" w:line="192" w:lineRule="auto"/>
              <w:jc w:val="left"/>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адрес регистрации,</w:t>
            </w:r>
          </w:p>
          <w:p w:rsidR="00000000" w:rsidDel="00000000" w:rsidP="00000000" w:rsidRDefault="00000000" w:rsidRPr="00000000" w14:paraId="000000BB">
            <w:pPr>
              <w:spacing w:after="0" w:line="192" w:lineRule="auto"/>
              <w:jc w:val="left"/>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номер телефона,</w:t>
            </w:r>
          </w:p>
          <w:p w:rsidR="00000000" w:rsidDel="00000000" w:rsidP="00000000" w:rsidRDefault="00000000" w:rsidRPr="00000000" w14:paraId="000000BC">
            <w:pPr>
              <w:spacing w:after="0" w:line="192" w:lineRule="auto"/>
              <w:jc w:val="left"/>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СНИЛС,</w:t>
            </w:r>
          </w:p>
          <w:p w:rsidR="00000000" w:rsidDel="00000000" w:rsidP="00000000" w:rsidRDefault="00000000" w:rsidRPr="00000000" w14:paraId="000000BD">
            <w:pPr>
              <w:spacing w:after="0" w:line="192" w:lineRule="auto"/>
              <w:jc w:val="left"/>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ИНН,</w:t>
            </w:r>
          </w:p>
          <w:p w:rsidR="00000000" w:rsidDel="00000000" w:rsidP="00000000" w:rsidRDefault="00000000" w:rsidRPr="00000000" w14:paraId="000000BE">
            <w:pPr>
              <w:spacing w:after="0" w:line="192" w:lineRule="auto"/>
              <w:jc w:val="left"/>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гражданство,</w:t>
            </w:r>
          </w:p>
          <w:p w:rsidR="00000000" w:rsidDel="00000000" w:rsidP="00000000" w:rsidRDefault="00000000" w:rsidRPr="00000000" w14:paraId="000000BF">
            <w:pPr>
              <w:spacing w:after="0" w:line="192" w:lineRule="auto"/>
              <w:jc w:val="left"/>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данные документа, удостоверяющего личность,</w:t>
            </w:r>
          </w:p>
          <w:p w:rsidR="00000000" w:rsidDel="00000000" w:rsidP="00000000" w:rsidRDefault="00000000" w:rsidRPr="00000000" w14:paraId="000000C0">
            <w:pPr>
              <w:spacing w:after="0" w:line="192" w:lineRule="auto"/>
              <w:jc w:val="left"/>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данные документа, содержащиеся в свидетельстве о рождении,</w:t>
            </w:r>
          </w:p>
          <w:p w:rsidR="00000000" w:rsidDel="00000000" w:rsidP="00000000" w:rsidRDefault="00000000" w:rsidRPr="00000000" w14:paraId="000000C1">
            <w:pPr>
              <w:spacing w:after="0" w:line="192" w:lineRule="auto"/>
              <w:jc w:val="left"/>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реквизиты банковской карты,</w:t>
            </w:r>
          </w:p>
          <w:p w:rsidR="00000000" w:rsidDel="00000000" w:rsidP="00000000" w:rsidRDefault="00000000" w:rsidRPr="00000000" w14:paraId="000000C2">
            <w:pPr>
              <w:spacing w:after="0" w:line="192" w:lineRule="auto"/>
              <w:jc w:val="left"/>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номер расчетного счета,</w:t>
            </w:r>
          </w:p>
          <w:p w:rsidR="00000000" w:rsidDel="00000000" w:rsidP="00000000" w:rsidRDefault="00000000" w:rsidRPr="00000000" w14:paraId="000000C3">
            <w:pPr>
              <w:spacing w:after="0" w:line="192" w:lineRule="auto"/>
              <w:jc w:val="left"/>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номер лицевого счета,</w:t>
            </w:r>
          </w:p>
          <w:p w:rsidR="00000000" w:rsidDel="00000000" w:rsidP="00000000" w:rsidRDefault="00000000" w:rsidRPr="00000000" w14:paraId="000000C4">
            <w:pPr>
              <w:spacing w:after="0" w:line="192" w:lineRule="auto"/>
              <w:jc w:val="left"/>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должность,</w:t>
            </w:r>
          </w:p>
          <w:p w:rsidR="00000000" w:rsidDel="00000000" w:rsidP="00000000" w:rsidRDefault="00000000" w:rsidRPr="00000000" w14:paraId="000000C5">
            <w:pPr>
              <w:spacing w:after="0" w:line="192" w:lineRule="auto"/>
              <w:jc w:val="left"/>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w:t>
            </w:r>
          </w:p>
          <w:p w:rsidR="00000000" w:rsidDel="00000000" w:rsidP="00000000" w:rsidRDefault="00000000" w:rsidRPr="00000000" w14:paraId="000000C6">
            <w:pPr>
              <w:spacing w:after="0" w:line="192" w:lineRule="auto"/>
              <w:jc w:val="left"/>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отношение к воинской обязанности, </w:t>
            </w:r>
          </w:p>
          <w:p w:rsidR="00000000" w:rsidDel="00000000" w:rsidP="00000000" w:rsidRDefault="00000000" w:rsidRPr="00000000" w14:paraId="000000C7">
            <w:pPr>
              <w:spacing w:after="0" w:line="192" w:lineRule="auto"/>
              <w:jc w:val="left"/>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сведения о воинском учете,</w:t>
            </w:r>
          </w:p>
          <w:p w:rsidR="00000000" w:rsidDel="00000000" w:rsidP="00000000" w:rsidRDefault="00000000" w:rsidRPr="00000000" w14:paraId="000000C8">
            <w:pPr>
              <w:spacing w:after="0" w:line="192" w:lineRule="auto"/>
              <w:jc w:val="left"/>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сведения об образовании,</w:t>
            </w:r>
          </w:p>
          <w:p w:rsidR="00000000" w:rsidDel="00000000" w:rsidP="00000000" w:rsidRDefault="00000000" w:rsidRPr="00000000" w14:paraId="000000C9">
            <w:pPr>
              <w:spacing w:after="0" w:line="192" w:lineRule="auto"/>
              <w:jc w:val="left"/>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сведения о состоянии здоровья;</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CA">
            <w:pPr>
              <w:tabs>
                <w:tab w:val="left" w:leader="none" w:pos="144"/>
              </w:tabs>
              <w:spacing w:after="0" w:line="192" w:lineRule="auto"/>
              <w:jc w:val="left"/>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Работники,</w:t>
            </w:r>
          </w:p>
          <w:p w:rsidR="00000000" w:rsidDel="00000000" w:rsidP="00000000" w:rsidRDefault="00000000" w:rsidRPr="00000000" w14:paraId="000000CB">
            <w:pPr>
              <w:tabs>
                <w:tab w:val="left" w:leader="none" w:pos="144"/>
              </w:tabs>
              <w:spacing w:after="0" w:line="192" w:lineRule="auto"/>
              <w:jc w:val="left"/>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Родственники работников,</w:t>
            </w:r>
          </w:p>
          <w:p w:rsidR="00000000" w:rsidDel="00000000" w:rsidP="00000000" w:rsidRDefault="00000000" w:rsidRPr="00000000" w14:paraId="000000CC">
            <w:pPr>
              <w:tabs>
                <w:tab w:val="left" w:leader="none" w:pos="144"/>
              </w:tabs>
              <w:spacing w:after="0" w:line="192" w:lineRule="auto"/>
              <w:jc w:val="left"/>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Уволенные работники</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C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0" w:right="0" w:firstLine="2"/>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обработка ПД осуществляется с согласия субъекта ПД на обработку его ПД</w:t>
            </w:r>
          </w:p>
          <w:p w:rsidR="00000000" w:rsidDel="00000000" w:rsidP="00000000" w:rsidRDefault="00000000" w:rsidRPr="00000000" w14:paraId="000000C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0" w:right="0" w:firstLine="2"/>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обработка ПД необходима для достижения целей, предусмотренных международным договором РФ или законом, для осуществления и выполнения возложенных законодательством РФ на оператора функций, полномочий и обязанностей</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F">
            <w:pPr>
              <w:spacing w:after="0" w:line="192" w:lineRule="auto"/>
              <w:jc w:val="left"/>
              <w:rPr>
                <w:rFonts w:ascii="Times New Roman" w:cs="Times New Roman" w:eastAsia="Times New Roman" w:hAnsi="Times New Roman"/>
                <w:b w:val="1"/>
                <w:bCs w:val="1"/>
                <w:color w:val="000000"/>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Способы обработки:</w:t>
            </w:r>
          </w:p>
          <w:p w:rsidR="00000000" w:rsidDel="00000000" w:rsidP="00000000" w:rsidRDefault="00000000" w:rsidRPr="00000000" w14:paraId="000000D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0" w:right="0" w:firstLine="2"/>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смешанная (с использованием средств автоматизации и без использования средств автоматизации)</w:t>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192"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D2">
            <w:pPr>
              <w:spacing w:after="0" w:line="192" w:lineRule="auto"/>
              <w:jc w:val="left"/>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Перечень действий:</w:t>
            </w:r>
            <w:r w:rsidDel="00000000" w:rsidR="00000000" w:rsidRPr="00000000">
              <w:rPr>
                <w:rtl w:val="0"/>
              </w:rPr>
            </w:r>
          </w:p>
          <w:p w:rsidR="00000000" w:rsidDel="00000000" w:rsidP="00000000" w:rsidRDefault="00000000" w:rsidRPr="00000000" w14:paraId="000000D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0" w:right="0" w:firstLine="2"/>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сбор</w:t>
            </w:r>
          </w:p>
          <w:p w:rsidR="00000000" w:rsidDel="00000000" w:rsidP="00000000" w:rsidRDefault="00000000" w:rsidRPr="00000000" w14:paraId="000000D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0" w:right="0" w:firstLine="2"/>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запись</w:t>
            </w:r>
          </w:p>
          <w:p w:rsidR="00000000" w:rsidDel="00000000" w:rsidP="00000000" w:rsidRDefault="00000000" w:rsidRPr="00000000" w14:paraId="000000D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0" w:right="0" w:firstLine="2"/>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систематизация</w:t>
            </w:r>
          </w:p>
          <w:p w:rsidR="00000000" w:rsidDel="00000000" w:rsidP="00000000" w:rsidRDefault="00000000" w:rsidRPr="00000000" w14:paraId="000000D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0" w:right="0" w:firstLine="2"/>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накопление</w:t>
            </w:r>
          </w:p>
          <w:p w:rsidR="00000000" w:rsidDel="00000000" w:rsidP="00000000" w:rsidRDefault="00000000" w:rsidRPr="00000000" w14:paraId="000000D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0" w:right="0" w:firstLine="2"/>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хранение</w:t>
            </w:r>
          </w:p>
          <w:p w:rsidR="00000000" w:rsidDel="00000000" w:rsidP="00000000" w:rsidRDefault="00000000" w:rsidRPr="00000000" w14:paraId="000000D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0" w:right="0" w:firstLine="2"/>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уточнение (обновление, изменение)</w:t>
            </w:r>
          </w:p>
          <w:p w:rsidR="00000000" w:rsidDel="00000000" w:rsidP="00000000" w:rsidRDefault="00000000" w:rsidRPr="00000000" w14:paraId="000000D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0" w:right="0" w:firstLine="2"/>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извлечение</w:t>
            </w:r>
          </w:p>
          <w:p w:rsidR="00000000" w:rsidDel="00000000" w:rsidP="00000000" w:rsidRDefault="00000000" w:rsidRPr="00000000" w14:paraId="000000D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0" w:right="0" w:firstLine="2"/>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получение</w:t>
            </w:r>
          </w:p>
          <w:p w:rsidR="00000000" w:rsidDel="00000000" w:rsidP="00000000" w:rsidRDefault="00000000" w:rsidRPr="00000000" w14:paraId="000000D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0" w:right="0" w:firstLine="2"/>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поиск</w:t>
            </w:r>
          </w:p>
          <w:p w:rsidR="00000000" w:rsidDel="00000000" w:rsidP="00000000" w:rsidRDefault="00000000" w:rsidRPr="00000000" w14:paraId="000000D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0" w:right="0" w:firstLine="2"/>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копирование</w:t>
            </w:r>
          </w:p>
          <w:p w:rsidR="00000000" w:rsidDel="00000000" w:rsidP="00000000" w:rsidRDefault="00000000" w:rsidRPr="00000000" w14:paraId="000000D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0" w:right="0" w:firstLine="2"/>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сопоставление (сравнение)</w:t>
            </w:r>
          </w:p>
          <w:p w:rsidR="00000000" w:rsidDel="00000000" w:rsidP="00000000" w:rsidRDefault="00000000" w:rsidRPr="00000000" w14:paraId="000000D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0" w:right="0" w:firstLine="2"/>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объединение (связывание)</w:t>
            </w:r>
          </w:p>
          <w:p w:rsidR="00000000" w:rsidDel="00000000" w:rsidP="00000000" w:rsidRDefault="00000000" w:rsidRPr="00000000" w14:paraId="000000D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0" w:right="0" w:firstLine="2"/>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использование</w:t>
            </w:r>
          </w:p>
          <w:p w:rsidR="00000000" w:rsidDel="00000000" w:rsidP="00000000" w:rsidRDefault="00000000" w:rsidRPr="00000000" w14:paraId="000000E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0" w:right="0" w:firstLine="2"/>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передача (распространение, предоставление, доступ)</w:t>
            </w:r>
          </w:p>
          <w:p w:rsidR="00000000" w:rsidDel="00000000" w:rsidP="00000000" w:rsidRDefault="00000000" w:rsidRPr="00000000" w14:paraId="000000E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0" w:right="0" w:firstLine="2"/>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блокирование</w:t>
            </w:r>
          </w:p>
          <w:p w:rsidR="00000000" w:rsidDel="00000000" w:rsidP="00000000" w:rsidRDefault="00000000" w:rsidRPr="00000000" w14:paraId="000000E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0" w:right="0" w:firstLine="2"/>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удаление</w:t>
            </w:r>
          </w:p>
          <w:p w:rsidR="00000000" w:rsidDel="00000000" w:rsidP="00000000" w:rsidRDefault="00000000" w:rsidRPr="00000000" w14:paraId="000000E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0" w:right="0" w:firstLine="2"/>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уничтожение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2"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до 5 лет после прекращения правоотношений сторон, если иное не предусмотрено применимым законодательством, согласием субъекта ПД или договором (соглашением) между Оператором и субъектом ПД</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E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192" w:lineRule="auto"/>
              <w:ind w:left="132" w:right="0" w:hanging="142"/>
              <w:jc w:val="left"/>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Подбор персонала (соискателей) на вакантные должности оператора</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2"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фамилия, имя, отчество,</w:t>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2"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год рождения, месяц рождения, дата рождения,</w:t>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2"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место рождения,</w:t>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2"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семейное положение,</w:t>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2"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социальное положение,</w:t>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2"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доходы,</w:t>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2"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пол,</w:t>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2"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адрес электронной почты,</w:t>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2"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адрес места жительства,</w:t>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2"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адрес регистрации,</w:t>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2"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номер телефона,</w:t>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2"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СНИЛС,</w:t>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2"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ИНН,</w:t>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2"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гражданство,</w:t>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2"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данные документа, удостоверяющего личность,</w:t>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2"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профессия,</w:t>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2"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w:t>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2"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отношение к воинской обязанности, </w:t>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2"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сведения о воинском учете,</w:t>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2"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сведения об образовании;</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FA">
            <w:pPr>
              <w:tabs>
                <w:tab w:val="left" w:leader="none" w:pos="144"/>
              </w:tabs>
              <w:spacing w:line="192" w:lineRule="auto"/>
              <w:jc w:val="left"/>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Соискатели</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F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0" w:right="0" w:firstLine="2"/>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обработка ПД осуществляется с согласия субъекта ПД на обработку его ПД</w:t>
            </w:r>
          </w:p>
          <w:p w:rsidR="00000000" w:rsidDel="00000000" w:rsidP="00000000" w:rsidRDefault="00000000" w:rsidRPr="00000000" w14:paraId="000000F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0" w:right="0" w:firstLine="2"/>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обработка ПД необходима для достижения целей, предусмотренных международным договором РФ или законом, для осуществления и выполнения возложенных законодательством РФ на оператора функций, полномочий и обязанностей</w:t>
            </w:r>
          </w:p>
          <w:p w:rsidR="00000000" w:rsidDel="00000000" w:rsidP="00000000" w:rsidRDefault="00000000" w:rsidRPr="00000000" w14:paraId="000000F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0" w:right="0" w:firstLine="2"/>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обработка ПД необходима для исполнения договора, стороной которого либо выгодоприобретателем или поручителем по которому является субъект ПД, а также для заключения договора по инициативе субъекта ПД</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FE">
            <w:pPr>
              <w:spacing w:after="0" w:line="192" w:lineRule="auto"/>
              <w:jc w:val="left"/>
              <w:rPr>
                <w:rFonts w:ascii="Times New Roman" w:cs="Times New Roman" w:eastAsia="Times New Roman" w:hAnsi="Times New Roman"/>
                <w:b w:val="1"/>
                <w:bCs w:val="1"/>
                <w:color w:val="000000"/>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Способы обработки:</w:t>
            </w:r>
          </w:p>
          <w:p w:rsidR="00000000" w:rsidDel="00000000" w:rsidP="00000000" w:rsidRDefault="00000000" w:rsidRPr="00000000" w14:paraId="000000F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0" w:right="0" w:firstLine="2"/>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смешанная (с использованием средств автоматизации и без использования средств автоматизации)</w:t>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192"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01">
            <w:pPr>
              <w:spacing w:after="0" w:line="192" w:lineRule="auto"/>
              <w:jc w:val="left"/>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Перечень действий:</w:t>
            </w:r>
            <w:r w:rsidDel="00000000" w:rsidR="00000000" w:rsidRPr="00000000">
              <w:rPr>
                <w:rtl w:val="0"/>
              </w:rPr>
            </w:r>
          </w:p>
          <w:p w:rsidR="00000000" w:rsidDel="00000000" w:rsidP="00000000" w:rsidRDefault="00000000" w:rsidRPr="00000000" w14:paraId="0000010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0" w:right="0" w:firstLine="2"/>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сбор</w:t>
            </w:r>
          </w:p>
          <w:p w:rsidR="00000000" w:rsidDel="00000000" w:rsidP="00000000" w:rsidRDefault="00000000" w:rsidRPr="00000000" w14:paraId="0000010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0" w:right="0" w:firstLine="2"/>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запись</w:t>
            </w:r>
          </w:p>
          <w:p w:rsidR="00000000" w:rsidDel="00000000" w:rsidP="00000000" w:rsidRDefault="00000000" w:rsidRPr="00000000" w14:paraId="0000010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0" w:right="0" w:firstLine="2"/>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систематизация</w:t>
            </w:r>
          </w:p>
          <w:p w:rsidR="00000000" w:rsidDel="00000000" w:rsidP="00000000" w:rsidRDefault="00000000" w:rsidRPr="00000000" w14:paraId="000001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0" w:right="0" w:firstLine="2"/>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накопление</w:t>
            </w:r>
          </w:p>
          <w:p w:rsidR="00000000" w:rsidDel="00000000" w:rsidP="00000000" w:rsidRDefault="00000000" w:rsidRPr="00000000" w14:paraId="000001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0" w:right="0" w:firstLine="2"/>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хранение</w:t>
            </w:r>
          </w:p>
          <w:p w:rsidR="00000000" w:rsidDel="00000000" w:rsidP="00000000" w:rsidRDefault="00000000" w:rsidRPr="00000000" w14:paraId="000001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0" w:right="0" w:firstLine="2"/>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уточнение (обновление, изменение)</w:t>
            </w:r>
          </w:p>
          <w:p w:rsidR="00000000" w:rsidDel="00000000" w:rsidP="00000000" w:rsidRDefault="00000000" w:rsidRPr="00000000" w14:paraId="000001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0" w:right="0" w:firstLine="2"/>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извлечение</w:t>
            </w:r>
          </w:p>
          <w:p w:rsidR="00000000" w:rsidDel="00000000" w:rsidP="00000000" w:rsidRDefault="00000000" w:rsidRPr="00000000" w14:paraId="000001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0" w:right="0" w:firstLine="2"/>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получение</w:t>
            </w:r>
          </w:p>
          <w:p w:rsidR="00000000" w:rsidDel="00000000" w:rsidP="00000000" w:rsidRDefault="00000000" w:rsidRPr="00000000" w14:paraId="000001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0" w:right="0" w:firstLine="2"/>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сопоставление (сравнение)</w:t>
            </w:r>
          </w:p>
          <w:p w:rsidR="00000000" w:rsidDel="00000000" w:rsidP="00000000" w:rsidRDefault="00000000" w:rsidRPr="00000000" w14:paraId="000001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0" w:right="0" w:firstLine="2"/>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объединение (связывание)</w:t>
            </w:r>
          </w:p>
          <w:p w:rsidR="00000000" w:rsidDel="00000000" w:rsidP="00000000" w:rsidRDefault="00000000" w:rsidRPr="00000000" w14:paraId="000001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0" w:right="0" w:firstLine="2"/>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использование</w:t>
            </w:r>
          </w:p>
          <w:p w:rsidR="00000000" w:rsidDel="00000000" w:rsidP="00000000" w:rsidRDefault="00000000" w:rsidRPr="00000000" w14:paraId="000001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0" w:right="0" w:firstLine="2"/>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передача (предоставление, доступ)</w:t>
            </w:r>
          </w:p>
          <w:p w:rsidR="00000000" w:rsidDel="00000000" w:rsidP="00000000" w:rsidRDefault="00000000" w:rsidRPr="00000000" w14:paraId="000001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0" w:right="0" w:firstLine="2"/>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блокирование</w:t>
            </w:r>
          </w:p>
          <w:p w:rsidR="00000000" w:rsidDel="00000000" w:rsidP="00000000" w:rsidRDefault="00000000" w:rsidRPr="00000000" w14:paraId="000001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0" w:right="0" w:firstLine="2"/>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удаление</w:t>
            </w:r>
          </w:p>
          <w:p w:rsidR="00000000" w:rsidDel="00000000" w:rsidP="00000000" w:rsidRDefault="00000000" w:rsidRPr="00000000" w14:paraId="000001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0" w:right="0" w:firstLine="2"/>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уничтожение</w:t>
            </w:r>
          </w:p>
          <w:p w:rsidR="00000000" w:rsidDel="00000000" w:rsidP="00000000" w:rsidRDefault="00000000" w:rsidRPr="00000000" w14:paraId="00000111">
            <w:pPr>
              <w:tabs>
                <w:tab w:val="left" w:leader="none" w:pos="144"/>
              </w:tabs>
              <w:spacing w:after="0" w:line="192" w:lineRule="auto"/>
              <w:jc w:val="left"/>
              <w:rPr>
                <w:rFonts w:ascii="Times New Roman" w:cs="Times New Roman" w:eastAsia="Times New Roman" w:hAnsi="Times New Roman"/>
                <w:color w:val="000000"/>
                <w:sz w:val="26"/>
                <w:szCs w:val="2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2"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до 3 месяцев после прекращения правоотношений сторон, если иное не предусмотрено применимым законодательством, согласием субъекта ПД</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1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192" w:lineRule="auto"/>
              <w:ind w:left="132" w:right="0" w:hanging="142"/>
              <w:jc w:val="left"/>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Оказание услуг или выполнение работ по договорам с клиентами (контрагентами)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9"/>
              </w:tabs>
              <w:spacing w:after="0" w:before="0" w:line="192" w:lineRule="auto"/>
              <w:ind w:left="2"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фамилия, имя, отчество,</w:t>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9"/>
              </w:tabs>
              <w:spacing w:after="0" w:before="0" w:line="192" w:lineRule="auto"/>
              <w:ind w:left="2"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год рождения, месяц рождения, дата рождения,</w:t>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9"/>
              </w:tabs>
              <w:spacing w:after="0" w:before="0" w:line="192" w:lineRule="auto"/>
              <w:ind w:left="2"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место рождения,</w:t>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9"/>
              </w:tabs>
              <w:spacing w:after="0" w:before="0" w:line="192" w:lineRule="auto"/>
              <w:ind w:left="2"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адрес электронной почты,</w:t>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9"/>
              </w:tabs>
              <w:spacing w:after="0" w:before="0" w:line="192" w:lineRule="auto"/>
              <w:ind w:left="2"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адрес места жительства,</w:t>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9"/>
              </w:tabs>
              <w:spacing w:after="0" w:before="0" w:line="192" w:lineRule="auto"/>
              <w:ind w:left="2"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адрес регистрации,</w:t>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9"/>
              </w:tabs>
              <w:spacing w:after="0" w:before="0" w:line="192" w:lineRule="auto"/>
              <w:ind w:left="2"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номер телефона,</w:t>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9"/>
              </w:tabs>
              <w:spacing w:after="0" w:before="0" w:line="192" w:lineRule="auto"/>
              <w:ind w:left="2"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СНИЛС,</w:t>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9"/>
              </w:tabs>
              <w:spacing w:after="0" w:before="0" w:line="192" w:lineRule="auto"/>
              <w:ind w:left="2"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ИНН,</w:t>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9"/>
              </w:tabs>
              <w:spacing w:after="0" w:before="0" w:line="192" w:lineRule="auto"/>
              <w:ind w:left="2"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данные документа, удостоверяющего личность,</w:t>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9"/>
              </w:tabs>
              <w:spacing w:after="0" w:before="0" w:line="192" w:lineRule="auto"/>
              <w:ind w:left="2"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реквизиты банковской карты,</w:t>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9"/>
              </w:tabs>
              <w:spacing w:after="0" w:before="0" w:line="192" w:lineRule="auto"/>
              <w:ind w:left="2"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номер расчетного счета,</w:t>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9"/>
              </w:tabs>
              <w:spacing w:after="0" w:before="0" w:line="192" w:lineRule="auto"/>
              <w:ind w:left="2"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номер лицевого счета,</w:t>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9"/>
              </w:tabs>
              <w:spacing w:after="0" w:before="0" w:line="192" w:lineRule="auto"/>
              <w:ind w:left="2"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должность;</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22">
            <w:pPr>
              <w:tabs>
                <w:tab w:val="left" w:leader="none" w:pos="144"/>
              </w:tabs>
              <w:spacing w:after="0" w:line="192" w:lineRule="auto"/>
              <w:jc w:val="left"/>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Контрагенты;</w:t>
            </w:r>
          </w:p>
          <w:p w:rsidR="00000000" w:rsidDel="00000000" w:rsidP="00000000" w:rsidRDefault="00000000" w:rsidRPr="00000000" w14:paraId="00000123">
            <w:pPr>
              <w:tabs>
                <w:tab w:val="left" w:leader="none" w:pos="144"/>
              </w:tabs>
              <w:spacing w:after="0" w:line="192" w:lineRule="auto"/>
              <w:jc w:val="left"/>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Представители контрагентов</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0" w:right="0" w:firstLine="2"/>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обработка ПД необходима для достижения целей, предусмотренных международным договором РФ или законом, для осуществления и выполнения возложенных законодательством РФ на оператора функций, полномочий и обязанностей</w:t>
            </w:r>
          </w:p>
          <w:p w:rsidR="00000000" w:rsidDel="00000000" w:rsidP="00000000" w:rsidRDefault="00000000" w:rsidRPr="00000000" w14:paraId="000001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0" w:right="0" w:firstLine="2"/>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обработка ПД необходима для исполнения договора, стороной которого либо выгодоприобретателем или поручителем по которому является субъект ПД, а также для заключения договора по инициативе субъекта ПД</w:t>
            </w:r>
          </w:p>
          <w:p w:rsidR="00000000" w:rsidDel="00000000" w:rsidP="00000000" w:rsidRDefault="00000000" w:rsidRPr="00000000" w14:paraId="000001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0" w:right="0" w:firstLine="2"/>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обработка ПД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ПД</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27">
            <w:pPr>
              <w:spacing w:after="0" w:line="192" w:lineRule="auto"/>
              <w:jc w:val="left"/>
              <w:rPr>
                <w:rFonts w:ascii="Times New Roman" w:cs="Times New Roman" w:eastAsia="Times New Roman" w:hAnsi="Times New Roman"/>
                <w:b w:val="1"/>
                <w:bCs w:val="1"/>
                <w:color w:val="000000"/>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Способы обработки:</w:t>
            </w:r>
          </w:p>
          <w:p w:rsidR="00000000" w:rsidDel="00000000" w:rsidP="00000000" w:rsidRDefault="00000000" w:rsidRPr="00000000" w14:paraId="000001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0" w:right="0" w:firstLine="2"/>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смешанная (с использованием средств автоматизации и без использования средств автоматизации)</w:t>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192"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2A">
            <w:pPr>
              <w:spacing w:after="0" w:line="192" w:lineRule="auto"/>
              <w:jc w:val="left"/>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Перечень действий:</w:t>
            </w:r>
            <w:r w:rsidDel="00000000" w:rsidR="00000000" w:rsidRPr="00000000">
              <w:rPr>
                <w:rtl w:val="0"/>
              </w:rPr>
            </w:r>
          </w:p>
          <w:p w:rsidR="00000000" w:rsidDel="00000000" w:rsidP="00000000" w:rsidRDefault="00000000" w:rsidRPr="00000000" w14:paraId="000001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0" w:right="0" w:firstLine="2"/>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сбор</w:t>
            </w:r>
          </w:p>
          <w:p w:rsidR="00000000" w:rsidDel="00000000" w:rsidP="00000000" w:rsidRDefault="00000000" w:rsidRPr="00000000" w14:paraId="000001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0" w:right="0" w:firstLine="2"/>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запись</w:t>
            </w:r>
          </w:p>
          <w:p w:rsidR="00000000" w:rsidDel="00000000" w:rsidP="00000000" w:rsidRDefault="00000000" w:rsidRPr="00000000" w14:paraId="000001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0" w:right="0" w:firstLine="2"/>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систематизация</w:t>
            </w:r>
          </w:p>
          <w:p w:rsidR="00000000" w:rsidDel="00000000" w:rsidP="00000000" w:rsidRDefault="00000000" w:rsidRPr="00000000" w14:paraId="000001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0" w:right="0" w:firstLine="2"/>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накопление</w:t>
            </w:r>
          </w:p>
          <w:p w:rsidR="00000000" w:rsidDel="00000000" w:rsidP="00000000" w:rsidRDefault="00000000" w:rsidRPr="00000000" w14:paraId="000001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0" w:right="0" w:firstLine="2"/>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хранение</w:t>
            </w:r>
          </w:p>
          <w:p w:rsidR="00000000" w:rsidDel="00000000" w:rsidP="00000000" w:rsidRDefault="00000000" w:rsidRPr="00000000" w14:paraId="000001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0" w:right="0" w:firstLine="2"/>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уточнение (обновление, изменение)</w:t>
            </w:r>
          </w:p>
          <w:p w:rsidR="00000000" w:rsidDel="00000000" w:rsidP="00000000" w:rsidRDefault="00000000" w:rsidRPr="00000000" w14:paraId="000001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0" w:right="0" w:firstLine="2"/>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извлечение</w:t>
            </w:r>
          </w:p>
          <w:p w:rsidR="00000000" w:rsidDel="00000000" w:rsidP="00000000" w:rsidRDefault="00000000" w:rsidRPr="00000000" w14:paraId="000001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0" w:right="0" w:firstLine="2"/>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получение</w:t>
            </w:r>
          </w:p>
          <w:p w:rsidR="00000000" w:rsidDel="00000000" w:rsidP="00000000" w:rsidRDefault="00000000" w:rsidRPr="00000000" w14:paraId="000001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0" w:right="0" w:firstLine="2"/>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сопоставление (сравнение)</w:t>
            </w:r>
          </w:p>
          <w:p w:rsidR="00000000" w:rsidDel="00000000" w:rsidP="00000000" w:rsidRDefault="00000000" w:rsidRPr="00000000" w14:paraId="000001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0" w:right="0" w:firstLine="2"/>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объединение (связывание)</w:t>
            </w:r>
          </w:p>
          <w:p w:rsidR="00000000" w:rsidDel="00000000" w:rsidP="00000000" w:rsidRDefault="00000000" w:rsidRPr="00000000" w14:paraId="000001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0" w:right="0" w:firstLine="2"/>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использование</w:t>
            </w:r>
          </w:p>
          <w:p w:rsidR="00000000" w:rsidDel="00000000" w:rsidP="00000000" w:rsidRDefault="00000000" w:rsidRPr="00000000" w14:paraId="000001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0" w:right="0" w:firstLine="2"/>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передача (распространение, предоставление, доступ)</w:t>
            </w:r>
          </w:p>
          <w:p w:rsidR="00000000" w:rsidDel="00000000" w:rsidP="00000000" w:rsidRDefault="00000000" w:rsidRPr="00000000" w14:paraId="000001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0" w:right="0" w:firstLine="2"/>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блокирование</w:t>
            </w:r>
          </w:p>
          <w:p w:rsidR="00000000" w:rsidDel="00000000" w:rsidP="00000000" w:rsidRDefault="00000000" w:rsidRPr="00000000" w14:paraId="000001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0" w:right="0" w:firstLine="2"/>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удаление</w:t>
            </w:r>
          </w:p>
          <w:p w:rsidR="00000000" w:rsidDel="00000000" w:rsidP="00000000" w:rsidRDefault="00000000" w:rsidRPr="00000000" w14:paraId="000001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0" w:right="0" w:firstLine="2"/>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уничтожение</w:t>
            </w:r>
          </w:p>
          <w:p w:rsidR="00000000" w:rsidDel="00000000" w:rsidP="00000000" w:rsidRDefault="00000000" w:rsidRPr="00000000" w14:paraId="0000013A">
            <w:pPr>
              <w:tabs>
                <w:tab w:val="left" w:leader="none" w:pos="144"/>
              </w:tabs>
              <w:spacing w:after="0" w:line="192" w:lineRule="auto"/>
              <w:jc w:val="left"/>
              <w:rPr>
                <w:rFonts w:ascii="Times New Roman" w:cs="Times New Roman" w:eastAsia="Times New Roman" w:hAnsi="Times New Roman"/>
                <w:color w:val="000000"/>
                <w:sz w:val="26"/>
                <w:szCs w:val="2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0" w:right="0" w:firstLine="2"/>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до 5 лет после прекращения правоотношений сторон, если иное не предусмотрено применимым законодательством, согласием субъекта ПД или договором (соглашением) между Оператором и субъектом ПД</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3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192" w:lineRule="auto"/>
              <w:ind w:left="131" w:right="0" w:hanging="142"/>
              <w:jc w:val="left"/>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Информационное взаимодействие с пользователями сайта, в том числе, предоставление доступа к функционалу и информации, расположенной на сайте</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9"/>
              </w:tabs>
              <w:spacing w:after="0" w:before="0" w:line="192" w:lineRule="auto"/>
              <w:ind w:left="2"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фамилия, имя,</w:t>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9"/>
              </w:tabs>
              <w:spacing w:after="0" w:before="0" w:line="192" w:lineRule="auto"/>
              <w:ind w:left="2"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адрес электронной почты,</w:t>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9"/>
              </w:tabs>
              <w:spacing w:after="0" w:before="0" w:line="192" w:lineRule="auto"/>
              <w:ind w:left="2"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номер телефона,</w:t>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9"/>
              </w:tabs>
              <w:spacing w:after="0" w:before="0" w:line="192" w:lineRule="auto"/>
              <w:ind w:left="2"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сведения, собираемые посредством метрических программ,</w:t>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9"/>
              </w:tabs>
              <w:spacing w:after="0" w:before="0" w:line="192" w:lineRule="auto"/>
              <w:ind w:left="2"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IP-адрес,</w:t>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9"/>
              </w:tabs>
              <w:spacing w:after="0" w:before="0" w:line="192" w:lineRule="auto"/>
              <w:ind w:left="2"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cookies, </w:t>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9"/>
              </w:tabs>
              <w:spacing w:after="0" w:before="0" w:line="192" w:lineRule="auto"/>
              <w:ind w:left="2"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данные веб-аналитики</w:t>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9"/>
              </w:tabs>
              <w:spacing w:after="0" w:before="0" w:line="192" w:lineRule="auto"/>
              <w:ind w:left="2"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45">
            <w:pPr>
              <w:spacing w:after="0" w:line="192" w:lineRule="auto"/>
              <w:jc w:val="left"/>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Посетители сайта</w:t>
            </w:r>
          </w:p>
          <w:p w:rsidR="00000000" w:rsidDel="00000000" w:rsidP="00000000" w:rsidRDefault="00000000" w:rsidRPr="00000000" w14:paraId="00000146">
            <w:pPr>
              <w:spacing w:after="0" w:line="192" w:lineRule="auto"/>
              <w:jc w:val="left"/>
              <w:rPr>
                <w:rFonts w:ascii="Times New Roman" w:cs="Times New Roman" w:eastAsia="Times New Roman" w:hAnsi="Times New Roman"/>
                <w:color w:val="000000"/>
                <w:sz w:val="26"/>
                <w:szCs w:val="2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0" w:right="0" w:firstLine="2"/>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обработка ПД осуществляется с согласия субъекта ПД на обработку его ПД</w:t>
            </w:r>
          </w:p>
          <w:p w:rsidR="00000000" w:rsidDel="00000000" w:rsidP="00000000" w:rsidRDefault="00000000" w:rsidRPr="00000000" w14:paraId="000001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0" w:right="0" w:firstLine="2"/>
              <w:jc w:val="left"/>
              <w:rPr>
                <w:b w:val="0"/>
                <w:bCs w:val="0"/>
                <w:i w:val="0"/>
                <w:iCs w:val="0"/>
                <w:smallCaps w:val="0"/>
                <w:strike w:val="0"/>
                <w:color w:val="000000"/>
                <w:sz w:val="26"/>
                <w:szCs w:val="26"/>
                <w:u w:val="none"/>
                <w:shd w:fill="auto" w:val="clear"/>
                <w:vertAlign w:val="baseline"/>
              </w:rPr>
            </w:pPr>
            <w:bookmarkStart w:colFirst="0" w:colLast="0" w:name="_ato2x9g74vjj" w:id="18"/>
            <w:bookmarkEnd w:id="18"/>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обработка ПД необходима для исполнения договора, стороной которого либо выгодоприобретателем или поручителем по которому является субъект ПД, а также для заключения договора по инициативе субъекта ПД</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49">
            <w:pPr>
              <w:spacing w:after="0" w:line="192" w:lineRule="auto"/>
              <w:jc w:val="left"/>
              <w:rPr>
                <w:rFonts w:ascii="Times New Roman" w:cs="Times New Roman" w:eastAsia="Times New Roman" w:hAnsi="Times New Roman"/>
                <w:b w:val="1"/>
                <w:bCs w:val="1"/>
                <w:color w:val="000000"/>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Способы обработки:</w:t>
            </w:r>
          </w:p>
          <w:p w:rsidR="00000000" w:rsidDel="00000000" w:rsidP="00000000" w:rsidRDefault="00000000" w:rsidRPr="00000000" w14:paraId="000001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0" w:right="0" w:firstLine="2"/>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смешанная (с использованием средств автоматизации и без использования средств автоматизации)</w:t>
            </w:r>
          </w:p>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192"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4C">
            <w:pPr>
              <w:spacing w:after="0" w:line="192" w:lineRule="auto"/>
              <w:jc w:val="left"/>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Перечень действий:</w:t>
            </w:r>
            <w:r w:rsidDel="00000000" w:rsidR="00000000" w:rsidRPr="00000000">
              <w:rPr>
                <w:rtl w:val="0"/>
              </w:rPr>
            </w:r>
          </w:p>
          <w:p w:rsidR="00000000" w:rsidDel="00000000" w:rsidP="00000000" w:rsidRDefault="00000000" w:rsidRPr="00000000" w14:paraId="000001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0" w:right="0" w:firstLine="2"/>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сбор</w:t>
            </w:r>
          </w:p>
          <w:p w:rsidR="00000000" w:rsidDel="00000000" w:rsidP="00000000" w:rsidRDefault="00000000" w:rsidRPr="00000000" w14:paraId="0000014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0" w:right="0" w:firstLine="2"/>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запись</w:t>
            </w:r>
          </w:p>
          <w:p w:rsidR="00000000" w:rsidDel="00000000" w:rsidP="00000000" w:rsidRDefault="00000000" w:rsidRPr="00000000" w14:paraId="0000014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0" w:right="0" w:firstLine="2"/>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систематизация</w:t>
            </w:r>
          </w:p>
          <w:p w:rsidR="00000000" w:rsidDel="00000000" w:rsidP="00000000" w:rsidRDefault="00000000" w:rsidRPr="00000000" w14:paraId="0000015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0" w:right="0" w:firstLine="2"/>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накопление</w:t>
            </w:r>
          </w:p>
          <w:p w:rsidR="00000000" w:rsidDel="00000000" w:rsidP="00000000" w:rsidRDefault="00000000" w:rsidRPr="00000000" w14:paraId="0000015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0" w:right="0" w:firstLine="2"/>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хранение</w:t>
            </w:r>
          </w:p>
          <w:p w:rsidR="00000000" w:rsidDel="00000000" w:rsidP="00000000" w:rsidRDefault="00000000" w:rsidRPr="00000000" w14:paraId="0000015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0" w:right="0" w:firstLine="2"/>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уточнение (обновление, изменение)</w:t>
            </w:r>
          </w:p>
          <w:p w:rsidR="00000000" w:rsidDel="00000000" w:rsidP="00000000" w:rsidRDefault="00000000" w:rsidRPr="00000000" w14:paraId="0000015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0" w:right="0" w:firstLine="2"/>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извлечение</w:t>
            </w:r>
          </w:p>
          <w:p w:rsidR="00000000" w:rsidDel="00000000" w:rsidP="00000000" w:rsidRDefault="00000000" w:rsidRPr="00000000" w14:paraId="0000015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0" w:right="0" w:firstLine="2"/>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получение</w:t>
            </w:r>
          </w:p>
          <w:p w:rsidR="00000000" w:rsidDel="00000000" w:rsidP="00000000" w:rsidRDefault="00000000" w:rsidRPr="00000000" w14:paraId="0000015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0" w:right="0" w:firstLine="2"/>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сопоставление (сравнение)</w:t>
            </w:r>
          </w:p>
          <w:p w:rsidR="00000000" w:rsidDel="00000000" w:rsidP="00000000" w:rsidRDefault="00000000" w:rsidRPr="00000000" w14:paraId="0000015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0" w:right="0" w:firstLine="2"/>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объединение (связывание)</w:t>
            </w:r>
          </w:p>
          <w:p w:rsidR="00000000" w:rsidDel="00000000" w:rsidP="00000000" w:rsidRDefault="00000000" w:rsidRPr="00000000" w14:paraId="0000015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0" w:right="0" w:firstLine="2"/>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использование</w:t>
            </w:r>
          </w:p>
          <w:p w:rsidR="00000000" w:rsidDel="00000000" w:rsidP="00000000" w:rsidRDefault="00000000" w:rsidRPr="00000000" w14:paraId="0000015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0" w:right="0" w:firstLine="2"/>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передача (предоставление, доступ)</w:t>
            </w:r>
          </w:p>
          <w:p w:rsidR="00000000" w:rsidDel="00000000" w:rsidP="00000000" w:rsidRDefault="00000000" w:rsidRPr="00000000" w14:paraId="0000015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0" w:right="0" w:firstLine="2"/>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блокирование</w:t>
            </w:r>
          </w:p>
          <w:p w:rsidR="00000000" w:rsidDel="00000000" w:rsidP="00000000" w:rsidRDefault="00000000" w:rsidRPr="00000000" w14:paraId="0000015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0" w:right="0" w:firstLine="2"/>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удаление</w:t>
            </w:r>
          </w:p>
          <w:p w:rsidR="00000000" w:rsidDel="00000000" w:rsidP="00000000" w:rsidRDefault="00000000" w:rsidRPr="00000000" w14:paraId="0000015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0" w:right="0" w:firstLine="2"/>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уничтожение</w:t>
            </w:r>
          </w:p>
          <w:p w:rsidR="00000000" w:rsidDel="00000000" w:rsidP="00000000" w:rsidRDefault="00000000" w:rsidRPr="00000000" w14:paraId="0000015C">
            <w:pPr>
              <w:tabs>
                <w:tab w:val="left" w:leader="none" w:pos="144"/>
              </w:tabs>
              <w:spacing w:after="0" w:line="192" w:lineRule="auto"/>
              <w:jc w:val="left"/>
              <w:rPr>
                <w:rFonts w:ascii="Times New Roman" w:cs="Times New Roman" w:eastAsia="Times New Roman" w:hAnsi="Times New Roman"/>
                <w:color w:val="000000"/>
                <w:sz w:val="26"/>
                <w:szCs w:val="2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5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4"/>
              </w:tabs>
              <w:spacing w:after="0" w:before="0" w:line="192" w:lineRule="auto"/>
              <w:ind w:left="0" w:right="0" w:firstLine="2"/>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до 5 лет после прекращения правоотношений сторон, если иное не предусмотрено применимым законодательством, согласием субъекта ПД или договором (соглашением) между Оператором и субъектом ПД</w:t>
            </w:r>
          </w:p>
        </w:tc>
      </w:tr>
    </w:tbl>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04" w:lineRule="auto"/>
        <w:ind w:left="737" w:right="0" w:firstLine="0"/>
        <w:jc w:val="right"/>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tl w:val="0"/>
        </w:rPr>
      </w:r>
    </w:p>
    <w:sectPr>
      <w:type w:val="nextPage"/>
      <w:pgSz w:h="11906" w:w="16838" w:orient="landscape"/>
      <w:pgMar w:bottom="567" w:top="566" w:left="567" w:right="709" w:header="284"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ahoma"/>
  <w:font w:name="Cambria"/>
  <w:font w:name="Times New Roman"/>
  <w:font w:name="Noto Sans Symbols"/>
  <w:font w:name="Courier Ne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37" w:hanging="737"/>
      </w:pPr>
      <w:rPr>
        <w:rFonts w:ascii="Times New Roman" w:cs="Times New Roman" w:eastAsia="Times New Roman" w:hAnsi="Times New Roman"/>
        <w:sz w:val="26"/>
        <w:szCs w:val="26"/>
      </w:rPr>
    </w:lvl>
    <w:lvl w:ilvl="1">
      <w:start w:val="1"/>
      <w:numFmt w:val="decimal"/>
      <w:lvlText w:val="%1.%2."/>
      <w:lvlJc w:val="left"/>
      <w:pPr>
        <w:ind w:left="737" w:hanging="737"/>
      </w:pPr>
      <w:rPr>
        <w:rFonts w:ascii="Times New Roman" w:cs="Times New Roman" w:eastAsia="Times New Roman" w:hAnsi="Times New Roman"/>
        <w:sz w:val="26"/>
        <w:szCs w:val="26"/>
      </w:rPr>
    </w:lvl>
    <w:lvl w:ilvl="2">
      <w:start w:val="1"/>
      <w:numFmt w:val="decimal"/>
      <w:lvlText w:val="%1.%2.%3."/>
      <w:lvlJc w:val="left"/>
      <w:pPr>
        <w:ind w:left="737" w:hanging="737"/>
      </w:pPr>
      <w:rPr>
        <w:rFonts w:ascii="Times New Roman" w:cs="Times New Roman" w:eastAsia="Times New Roman" w:hAnsi="Times New Roman"/>
        <w:sz w:val="26"/>
        <w:szCs w:val="26"/>
      </w:rPr>
    </w:lvl>
    <w:lvl w:ilvl="3">
      <w:start w:val="1"/>
      <w:numFmt w:val="decimal"/>
      <w:lvlText w:val="(%4)"/>
      <w:lvlJc w:val="left"/>
      <w:pPr>
        <w:ind w:left="1077" w:hanging="397"/>
      </w:pPr>
      <w:rPr>
        <w:rFonts w:ascii="Times New Roman" w:cs="Times New Roman" w:eastAsia="Times New Roman" w:hAnsi="Times New Roman"/>
        <w:sz w:val="26"/>
        <w:szCs w:val="26"/>
      </w:rPr>
    </w:lvl>
    <w:lvl w:ilvl="4">
      <w:start w:val="1"/>
      <w:numFmt w:val="decimal"/>
      <w:lvlText w:val="(%4.%5)"/>
      <w:lvlJc w:val="left"/>
      <w:pPr>
        <w:ind w:left="1077" w:hanging="397"/>
      </w:pPr>
      <w:rPr>
        <w:sz w:val="18"/>
        <w:szCs w:val="18"/>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3">
    <w:lvl w:ilvl="0">
      <w:start w:val="1"/>
      <w:numFmt w:val="decimal"/>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ru-RU"/>
      </w:rPr>
    </w:rPrDefault>
    <w:pPrDefault>
      <w:pPr>
        <w:spacing w:after="20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60" w:lineRule="auto"/>
    </w:pPr>
    <w:rPr>
      <w:rFonts w:ascii="Calibri" w:cs="Calibri" w:eastAsia="Calibri" w:hAnsi="Calibri"/>
      <w:b w:val="1"/>
      <w:bCs w:val="1"/>
      <w:sz w:val="28"/>
      <w:szCs w:val="28"/>
    </w:rPr>
  </w:style>
  <w:style w:type="paragraph" w:styleId="Heading2">
    <w:name w:val="heading 2"/>
    <w:basedOn w:val="Normal"/>
    <w:next w:val="Normal"/>
    <w:pPr>
      <w:keepNext w:val="1"/>
      <w:keepLines w:val="1"/>
      <w:spacing w:after="120" w:before="240" w:lineRule="auto"/>
    </w:pPr>
    <w:rPr>
      <w:rFonts w:ascii="Calibri" w:cs="Calibri" w:eastAsia="Calibri" w:hAnsi="Calibri"/>
      <w:b w:val="1"/>
      <w:bCs w:val="1"/>
      <w:sz w:val="24"/>
      <w:szCs w:val="24"/>
    </w:rPr>
  </w:style>
  <w:style w:type="paragraph" w:styleId="Heading3">
    <w:name w:val="heading 3"/>
    <w:basedOn w:val="Normal"/>
    <w:next w:val="Normal"/>
    <w:pPr>
      <w:keepNext w:val="1"/>
      <w:keepLines w:val="0"/>
      <w:spacing w:after="40" w:before="300" w:lineRule="auto"/>
      <w:ind w:left="1639" w:hanging="504.00000000000006"/>
    </w:pPr>
    <w:rPr>
      <w:rFonts w:ascii="Tahoma" w:cs="Tahoma" w:eastAsia="Tahoma" w:hAnsi="Tahoma"/>
      <w:b w:val="1"/>
      <w:bCs w:val="1"/>
      <w:sz w:val="24"/>
      <w:szCs w:val="24"/>
    </w:rPr>
  </w:style>
  <w:style w:type="paragraph" w:styleId="Heading4">
    <w:name w:val="heading 4"/>
    <w:basedOn w:val="Normal"/>
    <w:next w:val="Normal"/>
    <w:pPr>
      <w:keepNext w:val="1"/>
      <w:keepLines w:val="1"/>
      <w:spacing w:after="0" w:before="200" w:lineRule="auto"/>
    </w:pPr>
    <w:rPr>
      <w:rFonts w:ascii="Cambria" w:cs="Cambria" w:eastAsia="Cambria" w:hAnsi="Cambria"/>
      <w:b w:val="1"/>
      <w:bCs w:val="1"/>
      <w:i w:val="1"/>
      <w:iCs w:val="1"/>
      <w:color w:val="4f81bd"/>
    </w:rPr>
  </w:style>
  <w:style w:type="paragraph" w:styleId="Heading5">
    <w:name w:val="heading 5"/>
    <w:basedOn w:val="Normal"/>
    <w:next w:val="Normal"/>
    <w:pPr>
      <w:keepNext w:val="1"/>
      <w:spacing w:after="0" w:lineRule="auto"/>
      <w:ind w:firstLine="720"/>
      <w:jc w:val="left"/>
    </w:pPr>
    <w:rPr>
      <w:rFonts w:ascii="Times New Roman" w:cs="Times New Roman" w:eastAsia="Times New Roman" w:hAnsi="Times New Roman"/>
      <w:b w:val="1"/>
      <w:bCs w:val="1"/>
      <w:sz w:val="28"/>
      <w:szCs w:val="28"/>
    </w:rPr>
  </w:style>
  <w:style w:type="paragraph" w:styleId="Heading6">
    <w:name w:val="heading 6"/>
    <w:basedOn w:val="Normal"/>
    <w:next w:val="Normal"/>
    <w:pPr>
      <w:keepNext w:val="1"/>
      <w:keepLines w:val="1"/>
      <w:spacing w:after="0" w:before="200" w:lineRule="auto"/>
    </w:pPr>
    <w:rPr>
      <w:rFonts w:ascii="Cambria" w:cs="Cambria" w:eastAsia="Cambria" w:hAnsi="Cambria"/>
      <w:i w:val="1"/>
      <w:iCs w:val="1"/>
      <w:color w:val="243f61"/>
    </w:rPr>
  </w:style>
  <w:style w:type="paragraph" w:styleId="Title">
    <w:name w:val="Title"/>
    <w:basedOn w:val="Normal"/>
    <w:next w:val="Normal"/>
    <w:pPr>
      <w:spacing w:before="300" w:lineRule="auto"/>
    </w:pPr>
    <w:rPr>
      <w:sz w:val="48"/>
      <w:szCs w:val="48"/>
    </w:rPr>
  </w:style>
  <w:style w:type="paragraph" w:styleId="Subtitle">
    <w:name w:val="Subtitle"/>
    <w:basedOn w:val="Normal"/>
    <w:next w:val="Normal"/>
    <w:pPr>
      <w:spacing w:before="200" w:lineRule="auto"/>
    </w:pPr>
    <w:rPr>
      <w:sz w:val="24"/>
      <w:szCs w:val="24"/>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